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500" w:lineRule="auto"/>
        <w:rPr/>
      </w:pPr>
      <w:r w:rsidDel="00000000" w:rsidR="00000000" w:rsidRPr="00000000">
        <w:rPr>
          <w:rtl w:val="0"/>
        </w:rPr>
      </w:r>
    </w:p>
    <w:p w:rsidR="00000000" w:rsidDel="00000000" w:rsidP="00000000" w:rsidRDefault="00000000" w:rsidRPr="00000000" w14:paraId="00000002">
      <w:pPr>
        <w:spacing w:before="1500" w:lineRule="auto"/>
        <w:jc w:val="center"/>
        <w:rPr/>
      </w:pPr>
      <w:r w:rsidDel="00000000" w:rsidR="00000000" w:rsidRPr="00000000">
        <w:rPr/>
        <w:drawing>
          <wp:inline distB="114300" distT="114300" distL="114300" distR="114300">
            <wp:extent cx="3701888" cy="679574"/>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701888" cy="67957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SALES OBJECTION</w:t>
      </w:r>
    </w:p>
    <w:p w:rsidR="00000000" w:rsidDel="00000000" w:rsidP="00000000" w:rsidRDefault="00000000" w:rsidRPr="00000000" w14:paraId="00000004">
      <w:pPr>
        <w:pStyle w:val="Title"/>
        <w:rPr/>
      </w:pPr>
      <w:r w:rsidDel="00000000" w:rsidR="00000000" w:rsidRPr="00000000">
        <w:rPr>
          <w:rtl w:val="0"/>
        </w:rPr>
        <w:t xml:space="preserve">INTELLIGENCE PLAYBOOK</w:t>
      </w:r>
    </w:p>
    <w:p w:rsidR="00000000" w:rsidDel="00000000" w:rsidP="00000000" w:rsidRDefault="00000000" w:rsidRPr="00000000" w14:paraId="00000005">
      <w:pPr>
        <w:spacing w:before="400" w:lineRule="auto"/>
        <w:jc w:val="center"/>
        <w:rPr/>
      </w:pPr>
      <w:r w:rsidDel="00000000" w:rsidR="00000000" w:rsidRPr="00000000">
        <w:rPr>
          <w:rFonts w:ascii="Arial" w:cs="Arial" w:eastAsia="Arial" w:hAnsi="Arial"/>
          <w:color w:val="666666"/>
          <w:sz w:val="28"/>
          <w:szCs w:val="28"/>
          <w:rtl w:val="0"/>
        </w:rPr>
        <w:t xml:space="preserve">Competitive Response Strategies for Travel Leaders Network</w:t>
      </w:r>
      <w:r w:rsidDel="00000000" w:rsidR="00000000" w:rsidRPr="00000000">
        <w:rPr>
          <w:rtl w:val="0"/>
        </w:rPr>
      </w:r>
    </w:p>
    <w:p w:rsidR="00000000" w:rsidDel="00000000" w:rsidP="00000000" w:rsidRDefault="00000000" w:rsidRPr="00000000" w14:paraId="00000006">
      <w:pPr>
        <w:spacing w:before="600" w:lineRule="auto"/>
        <w:jc w:val="center"/>
        <w:rPr/>
      </w:pPr>
      <w:r w:rsidDel="00000000" w:rsidR="00000000" w:rsidRPr="00000000">
        <w:rPr>
          <w:rFonts w:ascii="Arial" w:cs="Arial" w:eastAsia="Arial" w:hAnsi="Arial"/>
          <w:sz w:val="24"/>
          <w:szCs w:val="24"/>
          <w:rtl w:val="0"/>
        </w:rPr>
        <w:t xml:space="preserve">Overcoming Customer Objections vs. Key Competitors:</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Fonts w:ascii="Arial" w:cs="Arial" w:eastAsia="Arial" w:hAnsi="Arial"/>
          <w:b w:val="1"/>
          <w:bCs w:val="1"/>
          <w:color w:val="2e7d32"/>
          <w:sz w:val="22"/>
          <w:szCs w:val="22"/>
          <w:rtl w:val="0"/>
        </w:rPr>
        <w:t xml:space="preserve">Virtuoso | Signature Travel Network | TRAVELSAVERS | Ensemble Travel Group</w:t>
      </w:r>
      <w:r w:rsidDel="00000000" w:rsidR="00000000" w:rsidRPr="00000000">
        <w:rPr>
          <w:rtl w:val="0"/>
        </w:rPr>
      </w:r>
    </w:p>
    <w:p w:rsidR="00000000" w:rsidDel="00000000" w:rsidP="00000000" w:rsidRDefault="00000000" w:rsidRPr="00000000" w14:paraId="00000008">
      <w:pPr>
        <w:spacing w:before="800" w:lineRule="auto"/>
        <w:jc w:val="center"/>
        <w:rPr/>
      </w:pPr>
      <w:r w:rsidDel="00000000" w:rsidR="00000000" w:rsidRPr="00000000">
        <w:rPr>
          <w:rFonts w:ascii="Arial" w:cs="Arial" w:eastAsia="Arial" w:hAnsi="Arial"/>
          <w:sz w:val="22"/>
          <w:szCs w:val="22"/>
          <w:rtl w:val="0"/>
        </w:rPr>
        <w:t xml:space="preserve">Sales Enablement Document | December 2025</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rFonts w:ascii="Arial" w:cs="Arial" w:eastAsia="Arial" w:hAnsi="Arial"/>
          <w:sz w:val="22"/>
          <w:szCs w:val="22"/>
          <w:rtl w:val="0"/>
        </w:rPr>
        <w:t xml:space="preserve">Prepared for: Revenue Experts</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EXECUTIVE SUMMARY</w:t>
      </w:r>
    </w:p>
    <w:p w:rsidR="00000000" w:rsidDel="00000000" w:rsidP="00000000" w:rsidRDefault="00000000" w:rsidRPr="00000000" w14:paraId="0000000C">
      <w:pPr>
        <w:spacing w:after="200" w:lineRule="auto"/>
        <w:rPr/>
      </w:pPr>
      <w:r w:rsidDel="00000000" w:rsidR="00000000" w:rsidRPr="00000000">
        <w:rPr>
          <w:rFonts w:ascii="Arial" w:cs="Arial" w:eastAsia="Arial" w:hAnsi="Arial"/>
          <w:sz w:val="22"/>
          <w:szCs w:val="22"/>
          <w:rtl w:val="0"/>
        </w:rPr>
        <w:t xml:space="preserve">This Sales Objection Intelligence Playbook equips Travel Leaders Network sales teams with data-driven responses to overcome competitive objections. Based on comprehensive analysis of competitor positioning, pricing models, product offerings, and service delivery, this document provides actionable strategies for winning against Virtuoso, Signature Travel Network, TRAVELSAVERS, and Ensemble Travel Group.</w:t>
      </w:r>
      <w:r w:rsidDel="00000000" w:rsidR="00000000" w:rsidRPr="00000000">
        <w:rPr>
          <w:rtl w:val="0"/>
        </w:rPr>
      </w:r>
    </w:p>
    <w:p w:rsidR="00000000" w:rsidDel="00000000" w:rsidP="00000000" w:rsidRDefault="00000000" w:rsidRPr="00000000" w14:paraId="0000000D">
      <w:pPr>
        <w:pStyle w:val="Heading2"/>
        <w:rPr/>
      </w:pPr>
      <w:r w:rsidDel="00000000" w:rsidR="00000000" w:rsidRPr="00000000">
        <w:rPr>
          <w:rtl w:val="0"/>
        </w:rPr>
        <w:t xml:space="preserve">Key Competitive Dynamics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Virtuoso: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Strongest objection source—luxury brand exclusivity and proven training ROI (83% sales uplift). Counter with TLN's scale, lead generation, and flexible entry.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Member-owned cooperative with profit sharing appeals to established agencies. Counter with Certares capital backing and growth trajectory.</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TRAVELSAVERS: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Exclusive territory protection is a unique differentiator. Counter with superior lead generation and national brand recognition.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Ensemble: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ADX platform commission transparency and boutique positioning. Counter with network scale and 97% retention rate.</w:t>
      </w:r>
    </w:p>
    <w:p w:rsidR="00000000" w:rsidDel="00000000" w:rsidP="00000000" w:rsidRDefault="00000000" w:rsidRPr="00000000" w14:paraId="00000012">
      <w:pPr>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OBJECTION RESPONSE PLAYBOOK</w:t>
      </w:r>
    </w:p>
    <w:p w:rsidR="00000000" w:rsidDel="00000000" w:rsidP="00000000" w:rsidRDefault="00000000" w:rsidRPr="00000000" w14:paraId="00000014">
      <w:pPr>
        <w:shd w:fill="e8f5e9" w:val="clear"/>
        <w:spacing w:before="200" w:lineRule="auto"/>
        <w:rPr/>
      </w:pPr>
      <w:r w:rsidDel="00000000" w:rsidR="00000000" w:rsidRPr="00000000">
        <w:rPr>
          <w:rFonts w:ascii="Arial" w:cs="Arial" w:eastAsia="Arial" w:hAnsi="Arial"/>
          <w:b w:val="1"/>
          <w:bCs w:val="1"/>
          <w:color w:val="1b5e20"/>
          <w:sz w:val="24"/>
          <w:szCs w:val="24"/>
          <w:rtl w:val="0"/>
        </w:rPr>
        <w:t xml:space="preserve">OBJECTION 1: "Virtuoso has stronger luxury brand recognition and their advisors sell 83% more"</w:t>
      </w:r>
      <w:r w:rsidDel="00000000" w:rsidR="00000000" w:rsidRPr="00000000">
        <w:rPr>
          <w:rtl w:val="0"/>
        </w:rPr>
      </w:r>
    </w:p>
    <w:p w:rsidR="00000000" w:rsidDel="00000000" w:rsidP="00000000" w:rsidRDefault="00000000" w:rsidRPr="00000000" w14:paraId="00000015">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Service Chunks (Training ROI), Competitive Analysis (Brand Positioning), Product Analysis (VCTA Program)</w:t>
      </w:r>
      <w:r w:rsidDel="00000000" w:rsidR="00000000" w:rsidRPr="00000000">
        <w:rPr>
          <w:rtl w:val="0"/>
        </w:rPr>
      </w:r>
    </w:p>
    <w:p w:rsidR="00000000" w:rsidDel="00000000" w:rsidP="00000000" w:rsidRDefault="00000000" w:rsidRPr="00000000" w14:paraId="00000016">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want premium positioning that attracts high-net-worth clients and proven sales performance improvement.</w:t>
      </w:r>
      <w:r w:rsidDel="00000000" w:rsidR="00000000" w:rsidRPr="00000000">
        <w:rPr>
          <w:rtl w:val="0"/>
        </w:rPr>
      </w:r>
    </w:p>
    <w:p w:rsidR="00000000" w:rsidDel="00000000" w:rsidP="00000000" w:rsidRDefault="00000000" w:rsidRPr="00000000" w14:paraId="00000017">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w:cs="Arial" w:eastAsia="Arial" w:hAnsi="Arial"/>
          <w:i w:val="1"/>
          <w:iCs w:val="1"/>
          <w:sz w:val="22"/>
          <w:szCs w:val="22"/>
          <w:rtl w:val="0"/>
        </w:rPr>
        <w:t xml:space="preserve">"You're right that Virtuoso has exceptional luxury brand recognition—they've built it over 70+ years. Their VCTA certification does produce strong results. If your agency already exceeds $2M in preferred supplier sales and exclusively targets ultra-high-net-worth clients, Virtuoso is worth considering."</w:t>
      </w:r>
      <w:r w:rsidDel="00000000" w:rsidR="00000000" w:rsidRPr="00000000">
        <w:rPr>
          <w:rtl w:val="0"/>
        </w:rPr>
      </w:r>
    </w:p>
    <w:p w:rsidR="00000000" w:rsidDel="00000000" w:rsidP="00000000" w:rsidRDefault="00000000" w:rsidRPr="00000000" w14:paraId="00000019">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1A">
      <w:pPr>
        <w:rPr/>
      </w:pPr>
      <w:r w:rsidDel="00000000" w:rsidR="00000000" w:rsidRPr="00000000">
        <w:rPr>
          <w:rFonts w:ascii="Arial" w:cs="Arial" w:eastAsia="Arial" w:hAnsi="Arial"/>
          <w:sz w:val="22"/>
          <w:szCs w:val="22"/>
          <w:rtl w:val="0"/>
        </w:rPr>
        <w:t xml:space="preserve">"However, let me share what many agencies discover: Virtuoso's exclusivity comes with strict requirements—$200K minimum per leisure advisor in preferred partner sales. Travel Leaders Network gives you access to the same luxury market through our Global Travel Collection brands (Protravel, Tzell, Andrew Harper) while also serving the broader $17B+ market. Our Luxury Leaders Alliance members average $1.37M in annual sales—and we don't require invitation-only entry."</w:t>
      </w:r>
      <w:r w:rsidDel="00000000" w:rsidR="00000000" w:rsidRPr="00000000">
        <w:rPr>
          <w:rtl w:val="0"/>
        </w:rPr>
      </w:r>
    </w:p>
    <w:p w:rsidR="00000000" w:rsidDel="00000000" w:rsidP="00000000" w:rsidRDefault="00000000" w:rsidRPr="00000000" w14:paraId="0000001B">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Profiler generated 300,000+ leads and $733M in sales (2024)—that's proven lead generation Virtuoso doesn't offer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member retention rate vs. Virtuoso's performance-based membership that can be revoked</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SELECT Hotels: 1,600+ properties with up to 25% guaranteed commissions—comparable to Virtuoso's hotel program</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Newsweek's Most Reliable Companies 2025—only travel network on the list</w:t>
      </w:r>
    </w:p>
    <w:p w:rsidR="00000000" w:rsidDel="00000000" w:rsidP="00000000" w:rsidRDefault="00000000" w:rsidRPr="00000000" w14:paraId="00000020">
      <w:pPr>
        <w:spacing w:before="150" w:lineRule="auto"/>
        <w:rPr/>
      </w:pPr>
      <w:r w:rsidDel="00000000" w:rsidR="00000000" w:rsidRPr="00000000">
        <w:rPr>
          <w:rFonts w:ascii="Arial" w:cs="Arial" w:eastAsia="Arial" w:hAnsi="Arial"/>
          <w:b w:val="1"/>
          <w:bCs w:val="1"/>
          <w:sz w:val="22"/>
          <w:szCs w:val="22"/>
          <w:rtl w:val="0"/>
        </w:rPr>
        <w:t xml:space="preserve">Competitive Advantage: </w:t>
      </w:r>
      <w:r w:rsidDel="00000000" w:rsidR="00000000" w:rsidRPr="00000000">
        <w:rPr>
          <w:rFonts w:ascii="Arial" w:cs="Arial" w:eastAsia="Arial" w:hAnsi="Arial"/>
          <w:sz w:val="22"/>
          <w:szCs w:val="22"/>
          <w:rtl w:val="0"/>
        </w:rPr>
        <w:t xml:space="preserve">TLN offers luxury access WITHOUT exclusionary barriers, plus lead generation that Virtuoso lacks.</w:t>
      </w:r>
      <w:r w:rsidDel="00000000" w:rsidR="00000000" w:rsidRPr="00000000">
        <w:rPr>
          <w:rtl w:val="0"/>
        </w:rPr>
      </w:r>
    </w:p>
    <w:p w:rsidR="00000000" w:rsidDel="00000000" w:rsidP="00000000" w:rsidRDefault="00000000" w:rsidRPr="00000000" w14:paraId="00000021">
      <w:pPr>
        <w:spacing w:before="150" w:lineRule="auto"/>
        <w:rPr/>
      </w:pPr>
      <w:r w:rsidDel="00000000" w:rsidR="00000000" w:rsidRPr="00000000">
        <w:rPr>
          <w:rFonts w:ascii="Arial" w:cs="Arial" w:eastAsia="Arial" w:hAnsi="Arial"/>
          <w:b w:val="1"/>
          <w:bCs w:val="1"/>
          <w:sz w:val="22"/>
          <w:szCs w:val="22"/>
          <w:rtl w:val="0"/>
        </w:rPr>
        <w:t xml:space="preserve">Risk Mitigation: </w:t>
      </w:r>
      <w:r w:rsidDel="00000000" w:rsidR="00000000" w:rsidRPr="00000000">
        <w:rPr>
          <w:rFonts w:ascii="Arial" w:cs="Arial" w:eastAsia="Arial" w:hAnsi="Arial"/>
          <w:sz w:val="22"/>
          <w:szCs w:val="22"/>
          <w:rtl w:val="0"/>
        </w:rPr>
        <w:t xml:space="preserve">"Our 6 Certified Travel Specialist programs with 1,612 enrolled agents and 374+ graduates deliver comparable training—we're currently quantifying our sales uplift metrics to match Virtuoso's documentation."</w:t>
      </w:r>
      <w:r w:rsidDel="00000000" w:rsidR="00000000" w:rsidRPr="00000000">
        <w:rPr>
          <w:rtl w:val="0"/>
        </w:rPr>
      </w:r>
    </w:p>
    <w:p w:rsidR="00000000" w:rsidDel="00000000" w:rsidP="00000000" w:rsidRDefault="00000000" w:rsidRPr="00000000" w14:paraId="00000022">
      <w:pPr>
        <w:shd w:fill="e8f5e9" w:val="clear"/>
        <w:spacing w:before="300" w:lineRule="auto"/>
        <w:rPr/>
      </w:pPr>
      <w:r w:rsidDel="00000000" w:rsidR="00000000" w:rsidRPr="00000000">
        <w:rPr>
          <w:rFonts w:ascii="Arial" w:cs="Arial" w:eastAsia="Arial" w:hAnsi="Arial"/>
          <w:b w:val="1"/>
          <w:bCs w:val="1"/>
          <w:color w:val="1b5e20"/>
          <w:sz w:val="24"/>
          <w:szCs w:val="24"/>
          <w:rtl w:val="0"/>
        </w:rPr>
        <w:t xml:space="preserve">OBJECTION 2: "Signature and Ensemble are member-owned cooperatives—they share profits with members"</w:t>
      </w:r>
      <w:r w:rsidDel="00000000" w:rsidR="00000000" w:rsidRPr="00000000">
        <w:rPr>
          <w:rtl w:val="0"/>
        </w:rPr>
      </w:r>
    </w:p>
    <w:p w:rsidR="00000000" w:rsidDel="00000000" w:rsidP="00000000" w:rsidRDefault="00000000" w:rsidRPr="00000000" w14:paraId="00000023">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Pricing Chunks (Business Model), Competitive Analysis (Ownership Structure), Service Chunks (Member Value)</w:t>
      </w:r>
      <w:r w:rsidDel="00000000" w:rsidR="00000000" w:rsidRPr="00000000">
        <w:rPr>
          <w:rtl w:val="0"/>
        </w:rPr>
      </w:r>
    </w:p>
    <w:p w:rsidR="00000000" w:rsidDel="00000000" w:rsidP="00000000" w:rsidRDefault="00000000" w:rsidRPr="00000000" w14:paraId="00000024">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want direct financial participation in network success and worry about private equity prioritizing investor returns over member benefits.</w:t>
      </w:r>
      <w:r w:rsidDel="00000000" w:rsidR="00000000" w:rsidRPr="00000000">
        <w:rPr>
          <w:rtl w:val="0"/>
        </w:rPr>
      </w:r>
    </w:p>
    <w:p w:rsidR="00000000" w:rsidDel="00000000" w:rsidP="00000000" w:rsidRDefault="00000000" w:rsidRPr="00000000" w14:paraId="00000025">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w:cs="Arial" w:eastAsia="Arial" w:hAnsi="Arial"/>
          <w:i w:val="1"/>
          <w:iCs w:val="1"/>
          <w:sz w:val="22"/>
          <w:szCs w:val="22"/>
          <w:rtl w:val="0"/>
        </w:rPr>
        <w:t xml:space="preserve">"Cooperative ownership is a legitimate model—Signature has done it successfully since 1956, and Ensemble's profit-sharing has delivered record payouts to members. If direct equity ownership is your primary decision criterion, cooperatives offer that structure."</w:t>
      </w:r>
      <w:r w:rsidDel="00000000" w:rsidR="00000000" w:rsidRPr="00000000">
        <w:rPr>
          <w:rtl w:val="0"/>
        </w:rPr>
      </w:r>
    </w:p>
    <w:p w:rsidR="00000000" w:rsidDel="00000000" w:rsidP="00000000" w:rsidRDefault="00000000" w:rsidRPr="00000000" w14:paraId="00000027">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28">
      <w:pPr>
        <w:rPr/>
      </w:pPr>
      <w:r w:rsidDel="00000000" w:rsidR="00000000" w:rsidRPr="00000000">
        <w:rPr>
          <w:rFonts w:ascii="Arial" w:cs="Arial" w:eastAsia="Arial" w:hAnsi="Arial"/>
          <w:sz w:val="22"/>
          <w:szCs w:val="22"/>
          <w:rtl w:val="0"/>
        </w:rPr>
        <w:t xml:space="preserve">"But let me ask: what's the actual financial impact you're looking for? At TLN, Certares' investment means we can deliver value in ways cooperatives can't: $110M in member commissions from Agent Profiler alone in 2024. We added 300 new agencies generating $1B in sales in 2023. Our private equity backing funds technology innovation like SNAP and Cruise Complete, plus strategic acquisitions that expand your supplier relationships."</w:t>
      </w:r>
      <w:r w:rsidDel="00000000" w:rsidR="00000000" w:rsidRPr="00000000">
        <w:rPr>
          <w:rtl w:val="0"/>
        </w:rPr>
      </w:r>
    </w:p>
    <w:p w:rsidR="00000000" w:rsidDel="00000000" w:rsidP="00000000" w:rsidRDefault="00000000" w:rsidRPr="00000000" w14:paraId="00000029">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$110M in member commissions from Agent Profiler (2024)—direct financial benefit without equity requirements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 Cruise delivers ~40% higher commissions for lower-volume cruise sellers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stock purchase required (vs. Ensemble's shareholder membership)</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Flexible affiliate membership vs. Signature's $2M preferred supplier sales requirement</w:t>
      </w:r>
    </w:p>
    <w:p w:rsidR="00000000" w:rsidDel="00000000" w:rsidP="00000000" w:rsidRDefault="00000000" w:rsidRPr="00000000" w14:paraId="0000002E">
      <w:pPr>
        <w:spacing w:before="150" w:lineRule="auto"/>
        <w:rPr/>
      </w:pPr>
      <w:r w:rsidDel="00000000" w:rsidR="00000000" w:rsidRPr="00000000">
        <w:rPr>
          <w:rFonts w:ascii="Arial" w:cs="Arial" w:eastAsia="Arial" w:hAnsi="Arial"/>
          <w:b w:val="1"/>
          <w:bCs w:val="1"/>
          <w:sz w:val="22"/>
          <w:szCs w:val="22"/>
          <w:rtl w:val="0"/>
        </w:rPr>
        <w:t xml:space="preserve">Competitive Advantage: </w:t>
      </w:r>
      <w:r w:rsidDel="00000000" w:rsidR="00000000" w:rsidRPr="00000000">
        <w:rPr>
          <w:rFonts w:ascii="Arial" w:cs="Arial" w:eastAsia="Arial" w:hAnsi="Arial"/>
          <w:sz w:val="22"/>
          <w:szCs w:val="22"/>
          <w:rtl w:val="0"/>
        </w:rPr>
        <w:t xml:space="preserve">TLN delivers financial returns through lead generation and commission enhancement without requiring capital investment or sales thresholds.</w:t>
      </w:r>
      <w:r w:rsidDel="00000000" w:rsidR="00000000" w:rsidRPr="00000000">
        <w:rPr>
          <w:rtl w:val="0"/>
        </w:rPr>
      </w:r>
    </w:p>
    <w:p w:rsidR="00000000" w:rsidDel="00000000" w:rsidP="00000000" w:rsidRDefault="00000000" w:rsidRPr="00000000" w14:paraId="0000002F">
      <w:pPr>
        <w:spacing w:before="150" w:lineRule="auto"/>
        <w:rPr/>
      </w:pPr>
      <w:r w:rsidDel="00000000" w:rsidR="00000000" w:rsidRPr="00000000">
        <w:rPr>
          <w:rFonts w:ascii="Arial" w:cs="Arial" w:eastAsia="Arial" w:hAnsi="Arial"/>
          <w:b w:val="1"/>
          <w:bCs w:val="1"/>
          <w:sz w:val="22"/>
          <w:szCs w:val="22"/>
          <w:rtl w:val="0"/>
        </w:rPr>
        <w:t xml:space="preserve">Risk Mitigation: </w:t>
      </w:r>
      <w:r w:rsidDel="00000000" w:rsidR="00000000" w:rsidRPr="00000000">
        <w:rPr>
          <w:rFonts w:ascii="Arial" w:cs="Arial" w:eastAsia="Arial" w:hAnsi="Arial"/>
          <w:sz w:val="22"/>
          <w:szCs w:val="22"/>
          <w:rtl w:val="0"/>
        </w:rPr>
        <w:t xml:space="preserve">"Our 97% retention rate proves members see ongoing value. If PE ownership were hurting members, they'd leave—instead we're growing faster than any competitor."</w:t>
      </w:r>
      <w:r w:rsidDel="00000000" w:rsidR="00000000" w:rsidRPr="00000000">
        <w:rPr>
          <w:rtl w:val="0"/>
        </w:rPr>
      </w:r>
    </w:p>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shd w:fill="e8f5e9" w:val="clear"/>
        <w:spacing w:before="200" w:lineRule="auto"/>
        <w:rPr/>
      </w:pPr>
      <w:r w:rsidDel="00000000" w:rsidR="00000000" w:rsidRPr="00000000">
        <w:rPr>
          <w:rFonts w:ascii="Arial" w:cs="Arial" w:eastAsia="Arial" w:hAnsi="Arial"/>
          <w:b w:val="1"/>
          <w:bCs w:val="1"/>
          <w:color w:val="1b5e20"/>
          <w:sz w:val="24"/>
          <w:szCs w:val="24"/>
          <w:rtl w:val="0"/>
        </w:rPr>
        <w:t xml:space="preserve">OBJECTION 3: "TRAVELSAVERS offers exclusive territories—I won't compete with other network members locally"</w:t>
      </w:r>
      <w:r w:rsidDel="00000000" w:rsidR="00000000" w:rsidRPr="00000000">
        <w:rPr>
          <w:rtl w:val="0"/>
        </w:rPr>
      </w:r>
    </w:p>
    <w:p w:rsidR="00000000" w:rsidDel="00000000" w:rsidP="00000000" w:rsidRDefault="00000000" w:rsidRPr="00000000" w14:paraId="00000032">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Product Analysis (Territory System), Competitive Analysis (UVP), Marketing Analysis (Lead Generation)</w:t>
      </w:r>
      <w:r w:rsidDel="00000000" w:rsidR="00000000" w:rsidRPr="00000000">
        <w:rPr>
          <w:rtl w:val="0"/>
        </w:rPr>
      </w:r>
    </w:p>
    <w:p w:rsidR="00000000" w:rsidDel="00000000" w:rsidP="00000000" w:rsidRDefault="00000000" w:rsidRPr="00000000" w14:paraId="00000033">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fear local competition from fellow network members and want protected market access.</w:t>
      </w:r>
      <w:r w:rsidDel="00000000" w:rsidR="00000000" w:rsidRPr="00000000">
        <w:rPr>
          <w:rtl w:val="0"/>
        </w:rPr>
      </w:r>
    </w:p>
    <w:p w:rsidR="00000000" w:rsidDel="00000000" w:rsidP="00000000" w:rsidRDefault="00000000" w:rsidRPr="00000000" w14:paraId="00000034">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35">
      <w:pPr>
        <w:rPr/>
      </w:pPr>
      <w:r w:rsidDel="00000000" w:rsidR="00000000" w:rsidRPr="00000000">
        <w:rPr>
          <w:rFonts w:ascii="Arial" w:cs="Arial" w:eastAsia="Arial" w:hAnsi="Arial"/>
          <w:i w:val="1"/>
          <w:iCs w:val="1"/>
          <w:sz w:val="22"/>
          <w:szCs w:val="22"/>
          <w:rtl w:val="0"/>
        </w:rPr>
        <w:t xml:space="preserve">"TRAVELSAVERS' exclusive territory system is genuinely unique—no other major consortium offers it. If local market protection is your absolute top priority, that's a real differentiator for them."</w:t>
      </w:r>
      <w:r w:rsidDel="00000000" w:rsidR="00000000" w:rsidRPr="00000000">
        <w:rPr>
          <w:rtl w:val="0"/>
        </w:rPr>
      </w:r>
    </w:p>
    <w:p w:rsidR="00000000" w:rsidDel="00000000" w:rsidP="00000000" w:rsidRDefault="00000000" w:rsidRPr="00000000" w14:paraId="00000036">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37">
      <w:pPr>
        <w:rPr/>
      </w:pPr>
      <w:r w:rsidDel="00000000" w:rsidR="00000000" w:rsidRPr="00000000">
        <w:rPr>
          <w:rFonts w:ascii="Arial" w:cs="Arial" w:eastAsia="Arial" w:hAnsi="Arial"/>
          <w:sz w:val="22"/>
          <w:szCs w:val="22"/>
          <w:rtl w:val="0"/>
        </w:rPr>
        <w:t xml:space="preserve">"But consider this: in today's market, your competition isn't the agency across town—it's OTAs, direct booking, and digital-first alternatives. What you need isn't territory protection; it's lead generation and national brand visibility. Our Agent Profiler delivered 300,000+ qualified leads in 2024—leads that come directly to YOU. TRAVELSAVERS protects a territory; we fill your pipeline with customers actively looking for a travel advisor."</w:t>
      </w:r>
      <w:r w:rsidDel="00000000" w:rsidR="00000000" w:rsidRPr="00000000">
        <w:rPr>
          <w:rtl w:val="0"/>
        </w:rPr>
      </w:r>
    </w:p>
    <w:p w:rsidR="00000000" w:rsidDel="00000000" w:rsidP="00000000" w:rsidRDefault="00000000" w:rsidRPr="00000000" w14:paraId="00000038">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300,000+ leads delivered (17% YoY increase) with 25%+ close rate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$733M in total sales from Agent Profiler leads—average booking value $10,665</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SuperAgent program provides tiered recognition at no cost to advisors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 consortium market share = strongest brand recognition when consumers search for travel advisors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5,700+ locations means network effects benefit all members through national marketing</w:t>
      </w:r>
    </w:p>
    <w:p w:rsidR="00000000" w:rsidDel="00000000" w:rsidP="00000000" w:rsidRDefault="00000000" w:rsidRPr="00000000" w14:paraId="0000003E">
      <w:pPr>
        <w:spacing w:before="150" w:lineRule="auto"/>
        <w:rPr/>
      </w:pPr>
      <w:r w:rsidDel="00000000" w:rsidR="00000000" w:rsidRPr="00000000">
        <w:rPr>
          <w:rFonts w:ascii="Arial" w:cs="Arial" w:eastAsia="Arial" w:hAnsi="Arial"/>
          <w:b w:val="1"/>
          <w:bCs w:val="1"/>
          <w:sz w:val="22"/>
          <w:szCs w:val="22"/>
          <w:rtl w:val="0"/>
        </w:rPr>
        <w:t xml:space="preserve">Competitive Advantage: </w:t>
      </w:r>
      <w:r w:rsidDel="00000000" w:rsidR="00000000" w:rsidRPr="00000000">
        <w:rPr>
          <w:rFonts w:ascii="Arial" w:cs="Arial" w:eastAsia="Arial" w:hAnsi="Arial"/>
          <w:sz w:val="22"/>
          <w:szCs w:val="22"/>
          <w:rtl w:val="0"/>
        </w:rPr>
        <w:t xml:space="preserve">TLN generates new business; TRAVELSAVERS only protects existing market. Growth comes from lead generation, not territory walls.</w:t>
      </w:r>
      <w:r w:rsidDel="00000000" w:rsidR="00000000" w:rsidRPr="00000000">
        <w:rPr>
          <w:rtl w:val="0"/>
        </w:rPr>
      </w:r>
    </w:p>
    <w:p w:rsidR="00000000" w:rsidDel="00000000" w:rsidP="00000000" w:rsidRDefault="00000000" w:rsidRPr="00000000" w14:paraId="0000003F">
      <w:pPr>
        <w:spacing w:before="150" w:lineRule="auto"/>
        <w:rPr/>
      </w:pPr>
      <w:r w:rsidDel="00000000" w:rsidR="00000000" w:rsidRPr="00000000">
        <w:rPr>
          <w:rFonts w:ascii="Arial" w:cs="Arial" w:eastAsia="Arial" w:hAnsi="Arial"/>
          <w:b w:val="1"/>
          <w:bCs w:val="1"/>
          <w:color w:val="c62828"/>
          <w:sz w:val="22"/>
          <w:szCs w:val="22"/>
          <w:rtl w:val="0"/>
        </w:rPr>
        <w:t xml:space="preserve">Landmine Question: </w:t>
      </w:r>
      <w:r w:rsidDel="00000000" w:rsidR="00000000" w:rsidRPr="00000000">
        <w:rPr>
          <w:rFonts w:ascii="Arial" w:cs="Arial" w:eastAsia="Arial" w:hAnsi="Arial"/>
          <w:i w:val="1"/>
          <w:iCs w:val="1"/>
          <w:sz w:val="22"/>
          <w:szCs w:val="22"/>
          <w:rtl w:val="0"/>
        </w:rPr>
        <w:t xml:space="preserve">"How many qualified leads did TRAVELSAVERS send you last year? What's their lead generation program?"</w:t>
      </w:r>
      <w:r w:rsidDel="00000000" w:rsidR="00000000" w:rsidRPr="00000000">
        <w:rPr>
          <w:rtl w:val="0"/>
        </w:rPr>
      </w:r>
    </w:p>
    <w:p w:rsidR="00000000" w:rsidDel="00000000" w:rsidP="00000000" w:rsidRDefault="00000000" w:rsidRPr="00000000" w14:paraId="00000040">
      <w:pPr>
        <w:shd w:fill="e8f5e9" w:val="clear"/>
        <w:spacing w:before="300" w:lineRule="auto"/>
        <w:rPr/>
      </w:pPr>
      <w:r w:rsidDel="00000000" w:rsidR="00000000" w:rsidRPr="00000000">
        <w:rPr>
          <w:rFonts w:ascii="Arial" w:cs="Arial" w:eastAsia="Arial" w:hAnsi="Arial"/>
          <w:b w:val="1"/>
          <w:bCs w:val="1"/>
          <w:color w:val="1b5e20"/>
          <w:sz w:val="24"/>
          <w:szCs w:val="24"/>
          <w:rtl w:val="0"/>
        </w:rPr>
        <w:t xml:space="preserve">OBJECTION 4: "Ensemble's ADX platform shows instant commission visibility and guarantees zero debit memos"</w:t>
      </w:r>
      <w:r w:rsidDel="00000000" w:rsidR="00000000" w:rsidRPr="00000000">
        <w:rPr>
          <w:rtl w:val="0"/>
        </w:rPr>
      </w:r>
    </w:p>
    <w:p w:rsidR="00000000" w:rsidDel="00000000" w:rsidP="00000000" w:rsidRDefault="00000000" w:rsidRPr="00000000" w14:paraId="00000041">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Product Analysis (ADX Platform), Pricing Chunks (Commission Structure), Service Chunks (Booking Guarantees)</w:t>
      </w:r>
      <w:r w:rsidDel="00000000" w:rsidR="00000000" w:rsidRPr="00000000">
        <w:rPr>
          <w:rtl w:val="0"/>
        </w:rPr>
      </w:r>
    </w:p>
    <w:p w:rsidR="00000000" w:rsidDel="00000000" w:rsidP="00000000" w:rsidRDefault="00000000" w:rsidRPr="00000000" w14:paraId="00000042">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want commission transparency, predictable earnings, and protection from debit memos that eat into profits.</w:t>
      </w:r>
      <w:r w:rsidDel="00000000" w:rsidR="00000000" w:rsidRPr="00000000">
        <w:rPr>
          <w:rtl w:val="0"/>
        </w:rPr>
      </w:r>
    </w:p>
    <w:p w:rsidR="00000000" w:rsidDel="00000000" w:rsidP="00000000" w:rsidRDefault="00000000" w:rsidRPr="00000000" w14:paraId="00000043">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w:cs="Arial" w:eastAsia="Arial" w:hAnsi="Arial"/>
          <w:i w:val="1"/>
          <w:iCs w:val="1"/>
          <w:sz w:val="22"/>
          <w:szCs w:val="22"/>
          <w:rtl w:val="0"/>
        </w:rPr>
        <w:t xml:space="preserve">"Ensemble's ADX platform does offer strong commission visibility, and their zero debit memo guarantee on air bookings is genuine value. If you're primarily an air-focused agency with commission tracking as your main pain point, ADX addresses that well."</w:t>
      </w:r>
      <w:r w:rsidDel="00000000" w:rsidR="00000000" w:rsidRPr="00000000">
        <w:rPr>
          <w:rtl w:val="0"/>
        </w:rPr>
      </w:r>
    </w:p>
    <w:p w:rsidR="00000000" w:rsidDel="00000000" w:rsidP="00000000" w:rsidRDefault="00000000" w:rsidRPr="00000000" w14:paraId="00000045">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w:cs="Arial" w:eastAsia="Arial" w:hAnsi="Arial"/>
          <w:sz w:val="22"/>
          <w:szCs w:val="22"/>
          <w:rtl w:val="0"/>
        </w:rPr>
        <w:t xml:space="preserve">"However, commission visibility is just one piece of the puzzle. Our redesigned Agent Universe platform provides a 'one-stop shop' for all member activity—and we're investing heavily in commission enhancement, not just tracking. Internova SELECT Hotels delivers up to 25% guaranteed commissions on 1,600+ properties. Empower Cruise provides ~40% higher commissions for lower-volume sellers. And our ARC Reconciliation Services handle the back-office complexity so you never miss a commission."</w:t>
      </w:r>
      <w:r w:rsidDel="00000000" w:rsidR="00000000" w:rsidRPr="00000000">
        <w:rPr>
          <w:rtl w:val="0"/>
        </w:rPr>
      </w:r>
    </w:p>
    <w:p w:rsidR="00000000" w:rsidDel="00000000" w:rsidP="00000000" w:rsidRDefault="00000000" w:rsidRPr="00000000" w14:paraId="00000047">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SELECT Hotels: 1,600+ properties with VIP amenities and up to 25% guaranteed commissions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WORLDWIDE Hotels: 47,000+ global hotels with BAR or better rates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 Cruise: ~40% higher commissions for lower-volume cruise sellers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ARC team for reconciliations, filings, and back-office integrations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$110M in member commissions from Agent Profiler alone (2024)</w:t>
      </w:r>
    </w:p>
    <w:p w:rsidR="00000000" w:rsidDel="00000000" w:rsidP="00000000" w:rsidRDefault="00000000" w:rsidRPr="00000000" w14:paraId="0000004D">
      <w:pPr>
        <w:spacing w:before="150" w:lineRule="auto"/>
        <w:rPr/>
      </w:pPr>
      <w:r w:rsidDel="00000000" w:rsidR="00000000" w:rsidRPr="00000000">
        <w:rPr>
          <w:rFonts w:ascii="Arial" w:cs="Arial" w:eastAsia="Arial" w:hAnsi="Arial"/>
          <w:b w:val="1"/>
          <w:bCs w:val="1"/>
          <w:sz w:val="22"/>
          <w:szCs w:val="22"/>
          <w:rtl w:val="0"/>
        </w:rPr>
        <w:t xml:space="preserve">Competitive Advantage: </w:t>
      </w:r>
      <w:r w:rsidDel="00000000" w:rsidR="00000000" w:rsidRPr="00000000">
        <w:rPr>
          <w:rFonts w:ascii="Arial" w:cs="Arial" w:eastAsia="Arial" w:hAnsi="Arial"/>
          <w:sz w:val="22"/>
          <w:szCs w:val="22"/>
          <w:rtl w:val="0"/>
        </w:rPr>
        <w:t xml:space="preserve">TLN focuses on maximizing commissions, not just displaying them. Ensemble tracks what you earn; we help you earn more.</w:t>
      </w:r>
      <w:r w:rsidDel="00000000" w:rsidR="00000000" w:rsidRPr="00000000">
        <w:rPr>
          <w:rtl w:val="0"/>
        </w:rPr>
      </w:r>
    </w:p>
    <w:p w:rsidR="00000000" w:rsidDel="00000000" w:rsidP="00000000" w:rsidRDefault="00000000" w:rsidRPr="00000000" w14:paraId="0000004E">
      <w:pPr>
        <w:spacing w:before="150" w:lineRule="auto"/>
        <w:rPr/>
      </w:pPr>
      <w:r w:rsidDel="00000000" w:rsidR="00000000" w:rsidRPr="00000000">
        <w:rPr>
          <w:rFonts w:ascii="Arial" w:cs="Arial" w:eastAsia="Arial" w:hAnsi="Arial"/>
          <w:b w:val="1"/>
          <w:bCs w:val="1"/>
          <w:sz w:val="22"/>
          <w:szCs w:val="22"/>
          <w:rtl w:val="0"/>
        </w:rPr>
        <w:t xml:space="preserve">Risk Mitigation: </w:t>
      </w:r>
      <w:r w:rsidDel="00000000" w:rsidR="00000000" w:rsidRPr="00000000">
        <w:rPr>
          <w:rFonts w:ascii="Arial" w:cs="Arial" w:eastAsia="Arial" w:hAnsi="Arial"/>
          <w:sz w:val="22"/>
          <w:szCs w:val="22"/>
          <w:rtl w:val="0"/>
        </w:rPr>
        <w:t xml:space="preserve">"We're actively developing enhanced commission visibility features in Agent Universe—so you'll get Ensemble-level transparency with TLN-level earning potential."</w:t>
      </w:r>
      <w:r w:rsidDel="00000000" w:rsidR="00000000" w:rsidRPr="00000000">
        <w:rPr>
          <w:rtl w:val="0"/>
        </w:rPr>
      </w:r>
    </w:p>
    <w:p w:rsidR="00000000" w:rsidDel="00000000" w:rsidP="00000000" w:rsidRDefault="00000000" w:rsidRPr="00000000" w14:paraId="0000004F">
      <w:pPr>
        <w:rPr/>
      </w:pPr>
      <w:r w:rsidDel="00000000" w:rsidR="00000000" w:rsidRPr="00000000">
        <w:br w:type="page"/>
      </w:r>
      <w:r w:rsidDel="00000000" w:rsidR="00000000" w:rsidRPr="00000000">
        <w:rPr>
          <w:rtl w:val="0"/>
        </w:rPr>
      </w:r>
    </w:p>
    <w:p w:rsidR="00000000" w:rsidDel="00000000" w:rsidP="00000000" w:rsidRDefault="00000000" w:rsidRPr="00000000" w14:paraId="00000050">
      <w:pPr>
        <w:shd w:fill="e8f5e9" w:val="clear"/>
        <w:spacing w:before="200" w:lineRule="auto"/>
        <w:rPr/>
      </w:pPr>
      <w:r w:rsidDel="00000000" w:rsidR="00000000" w:rsidRPr="00000000">
        <w:rPr>
          <w:rFonts w:ascii="Arial" w:cs="Arial" w:eastAsia="Arial" w:hAnsi="Arial"/>
          <w:b w:val="1"/>
          <w:bCs w:val="1"/>
          <w:color w:val="1b5e20"/>
          <w:sz w:val="24"/>
          <w:szCs w:val="24"/>
          <w:rtl w:val="0"/>
        </w:rPr>
        <w:t xml:space="preserve">OBJECTION 5: "TRAVELSAVERS assigns a dedicated Business Analyst to each agency—TLN is too big for personal service"</w:t>
      </w:r>
      <w:r w:rsidDel="00000000" w:rsidR="00000000" w:rsidRPr="00000000">
        <w:rPr>
          <w:rtl w:val="0"/>
        </w:rPr>
      </w:r>
    </w:p>
    <w:p w:rsidR="00000000" w:rsidDel="00000000" w:rsidP="00000000" w:rsidRDefault="00000000" w:rsidRPr="00000000" w14:paraId="00000051">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Service Chunks (Customer Support), Competitive Analysis (Service Model), Product Analysis (Support Infrastructure)</w:t>
      </w:r>
      <w:r w:rsidDel="00000000" w:rsidR="00000000" w:rsidRPr="00000000">
        <w:rPr>
          <w:rtl w:val="0"/>
        </w:rPr>
      </w:r>
    </w:p>
    <w:p w:rsidR="00000000" w:rsidDel="00000000" w:rsidP="00000000" w:rsidRDefault="00000000" w:rsidRPr="00000000" w14:paraId="00000052">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fear being 'just a number' in a large organization and want personalized support and guidance.</w:t>
      </w:r>
      <w:r w:rsidDel="00000000" w:rsidR="00000000" w:rsidRPr="00000000">
        <w:rPr>
          <w:rtl w:val="0"/>
        </w:rPr>
      </w:r>
    </w:p>
    <w:p w:rsidR="00000000" w:rsidDel="00000000" w:rsidP="00000000" w:rsidRDefault="00000000" w:rsidRPr="00000000" w14:paraId="00000053">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54">
      <w:pPr>
        <w:rPr/>
      </w:pPr>
      <w:r w:rsidDel="00000000" w:rsidR="00000000" w:rsidRPr="00000000">
        <w:rPr>
          <w:rFonts w:ascii="Arial" w:cs="Arial" w:eastAsia="Arial" w:hAnsi="Arial"/>
          <w:i w:val="1"/>
          <w:iCs w:val="1"/>
          <w:sz w:val="22"/>
          <w:szCs w:val="22"/>
          <w:rtl w:val="0"/>
        </w:rPr>
        <w:t xml:space="preserve">"TRAVELSAVERS' dedicated Business Analyst model is genuinely appealing—having one person who knows your business is valuable. Their family-owned culture over 54 years has built strong relationships."</w:t>
      </w:r>
      <w:r w:rsidDel="00000000" w:rsidR="00000000" w:rsidRPr="00000000">
        <w:rPr>
          <w:rtl w:val="0"/>
        </w:rPr>
      </w:r>
    </w:p>
    <w:p w:rsidR="00000000" w:rsidDel="00000000" w:rsidP="00000000" w:rsidRDefault="00000000" w:rsidRPr="00000000" w14:paraId="00000055">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56">
      <w:pPr>
        <w:rPr/>
      </w:pPr>
      <w:r w:rsidDel="00000000" w:rsidR="00000000" w:rsidRPr="00000000">
        <w:rPr>
          <w:rFonts w:ascii="Arial" w:cs="Arial" w:eastAsia="Arial" w:hAnsi="Arial"/>
          <w:sz w:val="22"/>
          <w:szCs w:val="22"/>
          <w:rtl w:val="0"/>
        </w:rPr>
        <w:t xml:space="preserve">"But at TLN, scale enables specialization. We offer Leaders Alliances—specialized communities where top performers connect with peers in their exact niche. Our Luxury Leaders Alliance has 328 members averaging $1.37M in annual sales, sharing best practices you won't find in a one-on-one BA relationship. Plus, Travel Leaders 24 provides 24/7/365 support when you need it—no waiting for your assigned contact to be available."</w:t>
      </w:r>
      <w:r w:rsidDel="00000000" w:rsidR="00000000" w:rsidRPr="00000000">
        <w:rPr>
          <w:rtl w:val="0"/>
        </w:rPr>
      </w:r>
    </w:p>
    <w:p w:rsidR="00000000" w:rsidDel="00000000" w:rsidP="00000000" w:rsidRDefault="00000000" w:rsidRPr="00000000" w14:paraId="00000057">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Leaders Alliances: 500+ members across Luxury, Honeymoon, Independent Agency, and Technology communities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Luxury Leaders Alliance: 328 members with $1.37M average annual sales—peer learning at scale</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Travel Leaders 24: 24/7/365 after-hours support for flight disruptions, urgent changes, emergencies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EDGE Conference: Annual convention connecting thousands of advisors and suppliers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member retention—if service were impersonal, agencies would leave</w:t>
      </w:r>
    </w:p>
    <w:p w:rsidR="00000000" w:rsidDel="00000000" w:rsidP="00000000" w:rsidRDefault="00000000" w:rsidRPr="00000000" w14:paraId="0000005D">
      <w:pPr>
        <w:spacing w:before="150" w:lineRule="auto"/>
        <w:rPr/>
      </w:pPr>
      <w:r w:rsidDel="00000000" w:rsidR="00000000" w:rsidRPr="00000000">
        <w:rPr>
          <w:rFonts w:ascii="Arial" w:cs="Arial" w:eastAsia="Arial" w:hAnsi="Arial"/>
          <w:b w:val="1"/>
          <w:bCs w:val="1"/>
          <w:sz w:val="22"/>
          <w:szCs w:val="22"/>
          <w:rtl w:val="0"/>
        </w:rPr>
        <w:t xml:space="preserve">Competitive Advantage: </w:t>
      </w:r>
      <w:r w:rsidDel="00000000" w:rsidR="00000000" w:rsidRPr="00000000">
        <w:rPr>
          <w:rFonts w:ascii="Arial" w:cs="Arial" w:eastAsia="Arial" w:hAnsi="Arial"/>
          <w:sz w:val="22"/>
          <w:szCs w:val="22"/>
          <w:rtl w:val="0"/>
        </w:rPr>
        <w:t xml:space="preserve">TLN offers community-based learning at scale—328 luxury specialists sharing insights beats one BA's perspective.</w:t>
      </w:r>
      <w:r w:rsidDel="00000000" w:rsidR="00000000" w:rsidRPr="00000000">
        <w:rPr>
          <w:rtl w:val="0"/>
        </w:rPr>
      </w:r>
    </w:p>
    <w:p w:rsidR="00000000" w:rsidDel="00000000" w:rsidP="00000000" w:rsidRDefault="00000000" w:rsidRPr="00000000" w14:paraId="0000005E">
      <w:pPr>
        <w:shd w:fill="e8f5e9" w:val="clear"/>
        <w:spacing w:before="300" w:lineRule="auto"/>
        <w:rPr/>
      </w:pPr>
      <w:r w:rsidDel="00000000" w:rsidR="00000000" w:rsidRPr="00000000">
        <w:rPr>
          <w:rFonts w:ascii="Arial" w:cs="Arial" w:eastAsia="Arial" w:hAnsi="Arial"/>
          <w:b w:val="1"/>
          <w:bCs w:val="1"/>
          <w:color w:val="1b5e20"/>
          <w:sz w:val="24"/>
          <w:szCs w:val="24"/>
          <w:rtl w:val="0"/>
        </w:rPr>
        <w:t xml:space="preserve">OBJECTION 6: "Signature has TobyAI plus Storybook AI launching soon—they're more innovative"</w:t>
      </w:r>
      <w:r w:rsidDel="00000000" w:rsidR="00000000" w:rsidRPr="00000000">
        <w:rPr>
          <w:rtl w:val="0"/>
        </w:rPr>
      </w:r>
    </w:p>
    <w:p w:rsidR="00000000" w:rsidDel="00000000" w:rsidP="00000000" w:rsidRDefault="00000000" w:rsidRPr="00000000" w14:paraId="0000005F">
      <w:pPr>
        <w:spacing w:before="150" w:lineRule="auto"/>
        <w:rPr/>
      </w:pPr>
      <w:r w:rsidDel="00000000" w:rsidR="00000000" w:rsidRPr="00000000">
        <w:rPr>
          <w:rFonts w:ascii="Arial" w:cs="Arial" w:eastAsia="Arial" w:hAnsi="Arial"/>
          <w:b w:val="1"/>
          <w:bCs w:val="1"/>
          <w:color w:val="2e7d32"/>
          <w:sz w:val="22"/>
          <w:szCs w:val="22"/>
          <w:rtl w:val="0"/>
        </w:rPr>
        <w:t xml:space="preserve">Data Source: </w:t>
      </w:r>
      <w:r w:rsidDel="00000000" w:rsidR="00000000" w:rsidRPr="00000000">
        <w:rPr>
          <w:rFonts w:ascii="Arial" w:cs="Arial" w:eastAsia="Arial" w:hAnsi="Arial"/>
          <w:sz w:val="22"/>
          <w:szCs w:val="22"/>
          <w:rtl w:val="0"/>
        </w:rPr>
        <w:t xml:space="preserve">Product Analysis (AI Integration), Service Chunks (Technology Platform), Competitive Analysis (Innovation)</w:t>
      </w:r>
      <w:r w:rsidDel="00000000" w:rsidR="00000000" w:rsidRPr="00000000">
        <w:rPr>
          <w:rtl w:val="0"/>
        </w:rPr>
      </w:r>
    </w:p>
    <w:p w:rsidR="00000000" w:rsidDel="00000000" w:rsidP="00000000" w:rsidRDefault="00000000" w:rsidRPr="00000000" w14:paraId="00000060">
      <w:pPr>
        <w:spacing w:before="150" w:lineRule="auto"/>
        <w:rPr/>
      </w:pPr>
      <w:r w:rsidDel="00000000" w:rsidR="00000000" w:rsidRPr="00000000">
        <w:rPr>
          <w:rFonts w:ascii="Arial" w:cs="Arial" w:eastAsia="Arial" w:hAnsi="Arial"/>
          <w:b w:val="1"/>
          <w:bCs w:val="1"/>
          <w:sz w:val="22"/>
          <w:szCs w:val="22"/>
          <w:rtl w:val="0"/>
        </w:rPr>
        <w:t xml:space="preserve">Customer Concern: </w:t>
      </w:r>
      <w:r w:rsidDel="00000000" w:rsidR="00000000" w:rsidRPr="00000000">
        <w:rPr>
          <w:rFonts w:ascii="Arial" w:cs="Arial" w:eastAsia="Arial" w:hAnsi="Arial"/>
          <w:sz w:val="22"/>
          <w:szCs w:val="22"/>
          <w:rtl w:val="0"/>
        </w:rPr>
        <w:t xml:space="preserve">They want cutting-edge technology to stay competitive and worry TLN may lag in AI adoption.</w:t>
      </w:r>
      <w:r w:rsidDel="00000000" w:rsidR="00000000" w:rsidRPr="00000000">
        <w:rPr>
          <w:rtl w:val="0"/>
        </w:rPr>
      </w:r>
    </w:p>
    <w:p w:rsidR="00000000" w:rsidDel="00000000" w:rsidP="00000000" w:rsidRDefault="00000000" w:rsidRPr="00000000" w14:paraId="00000061">
      <w:pPr>
        <w:spacing w:before="150" w:lineRule="auto"/>
        <w:rPr/>
      </w:pPr>
      <w:r w:rsidDel="00000000" w:rsidR="00000000" w:rsidRPr="00000000">
        <w:rPr>
          <w:rFonts w:ascii="Arial" w:cs="Arial" w:eastAsia="Arial" w:hAnsi="Arial"/>
          <w:b w:val="1"/>
          <w:bCs w:val="1"/>
          <w:color w:val="1565c0"/>
          <w:sz w:val="22"/>
          <w:szCs w:val="22"/>
          <w:rtl w:val="0"/>
        </w:rPr>
        <w:t xml:space="preserve">Validation Response: </w:t>
      </w: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w:cs="Arial" w:eastAsia="Arial" w:hAnsi="Arial"/>
          <w:i w:val="1"/>
          <w:iCs w:val="1"/>
          <w:sz w:val="22"/>
          <w:szCs w:val="22"/>
          <w:rtl w:val="0"/>
        </w:rPr>
        <w:t xml:space="preserve">"Signature's Storybook AI platform launching Q1 2026 sounds promising—AI storytelling for client engagement is innovative. Their TobyAI five-seat license for every agency is generous."</w:t>
      </w:r>
      <w:r w:rsidDel="00000000" w:rsidR="00000000" w:rsidRPr="00000000">
        <w:rPr>
          <w:rtl w:val="0"/>
        </w:rPr>
      </w:r>
    </w:p>
    <w:p w:rsidR="00000000" w:rsidDel="00000000" w:rsidP="00000000" w:rsidRDefault="00000000" w:rsidRPr="00000000" w14:paraId="00000063">
      <w:pPr>
        <w:spacing w:before="150" w:lineRule="auto"/>
        <w:rPr/>
      </w:pPr>
      <w:r w:rsidDel="00000000" w:rsidR="00000000" w:rsidRPr="00000000">
        <w:rPr>
          <w:rFonts w:ascii="Arial" w:cs="Arial" w:eastAsia="Arial" w:hAnsi="Arial"/>
          <w:b w:val="1"/>
          <w:bCs w:val="1"/>
          <w:color w:val="e65100"/>
          <w:sz w:val="22"/>
          <w:szCs w:val="22"/>
          <w:rtl w:val="0"/>
        </w:rPr>
        <w:t xml:space="preserve">Reframe Strategy: </w:t>
      </w:r>
      <w:r w:rsidDel="00000000" w:rsidR="00000000" w:rsidRPr="00000000">
        <w:rPr>
          <w:rtl w:val="0"/>
        </w:rPr>
      </w:r>
    </w:p>
    <w:p w:rsidR="00000000" w:rsidDel="00000000" w:rsidP="00000000" w:rsidRDefault="00000000" w:rsidRPr="00000000" w14:paraId="00000064">
      <w:pPr>
        <w:rPr/>
      </w:pPr>
      <w:r w:rsidDel="00000000" w:rsidR="00000000" w:rsidRPr="00000000">
        <w:rPr>
          <w:rFonts w:ascii="Arial" w:cs="Arial" w:eastAsia="Arial" w:hAnsi="Arial"/>
          <w:sz w:val="22"/>
          <w:szCs w:val="22"/>
          <w:rtl w:val="0"/>
        </w:rPr>
        <w:t xml:space="preserve">"We also have an exclusive Toby AI partnership—but we went further by adding DALL-E for image and video generation. And our innovation isn't future promises; it's delivering results TODAY. SNAP booking tool launched April 2024 with 16,000+ advisors already using it. Cruise Complete replaced legacy systems with 21+ cruise suppliers and Fast Sell functionality. Agent Universe was completely redesigned in 2024 as a true 'one-stop shop.' We ship innovation, not announcements."</w:t>
      </w:r>
      <w:r w:rsidDel="00000000" w:rsidR="00000000" w:rsidRPr="00000000">
        <w:rPr>
          <w:rtl w:val="0"/>
        </w:rPr>
      </w:r>
    </w:p>
    <w:p w:rsidR="00000000" w:rsidDel="00000000" w:rsidP="00000000" w:rsidRDefault="00000000" w:rsidRPr="00000000" w14:paraId="00000065">
      <w:pPr>
        <w:spacing w:before="150" w:lineRule="auto"/>
        <w:rPr/>
      </w:pPr>
      <w:r w:rsidDel="00000000" w:rsidR="00000000" w:rsidRPr="00000000">
        <w:rPr>
          <w:rFonts w:ascii="Arial" w:cs="Arial" w:eastAsia="Arial" w:hAnsi="Arial"/>
          <w:b w:val="1"/>
          <w:bCs w:val="1"/>
          <w:color w:val="2e7d32"/>
          <w:sz w:val="22"/>
          <w:szCs w:val="22"/>
          <w:rtl w:val="0"/>
        </w:rPr>
        <w:t xml:space="preserve">Proof Points from Data:</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Exclusive Toby AI partnership with DALL-E access for image/video generation</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SNAP booking tool: 16,000+ advisors active; Canadian launch February 2025</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Cruise Complete: 21+ suppliers, Fast Sell functionality, 26 enhancements in past year</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Universe redesign: Eliminated multiple sign-ins, true single-hub experience</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Certares backing funds ongoing technology investment and strategic acquisitions</w:t>
      </w:r>
    </w:p>
    <w:p w:rsidR="00000000" w:rsidDel="00000000" w:rsidP="00000000" w:rsidRDefault="00000000" w:rsidRPr="00000000" w14:paraId="0000006B">
      <w:pPr>
        <w:spacing w:before="150" w:lineRule="auto"/>
        <w:rPr/>
      </w:pPr>
      <w:r w:rsidDel="00000000" w:rsidR="00000000" w:rsidRPr="00000000">
        <w:rPr>
          <w:rFonts w:ascii="Arial" w:cs="Arial" w:eastAsia="Arial" w:hAnsi="Arial"/>
          <w:b w:val="1"/>
          <w:bCs w:val="1"/>
          <w:color w:val="c62828"/>
          <w:sz w:val="22"/>
          <w:szCs w:val="22"/>
          <w:rtl w:val="0"/>
        </w:rPr>
        <w:t xml:space="preserve">Landmine Question: </w:t>
      </w:r>
      <w:r w:rsidDel="00000000" w:rsidR="00000000" w:rsidRPr="00000000">
        <w:rPr>
          <w:rFonts w:ascii="Arial" w:cs="Arial" w:eastAsia="Arial" w:hAnsi="Arial"/>
          <w:i w:val="1"/>
          <w:iCs w:val="1"/>
          <w:sz w:val="22"/>
          <w:szCs w:val="22"/>
          <w:rtl w:val="0"/>
        </w:rPr>
        <w:t xml:space="preserve">"When did Storybook AI launch? It's still 'coming Q1 2026'—how many advisors are using it today?"</w:t>
      </w:r>
      <w:r w:rsidDel="00000000" w:rsidR="00000000" w:rsidRPr="00000000">
        <w:rPr>
          <w:rtl w:val="0"/>
        </w:rPr>
      </w:r>
    </w:p>
    <w:p w:rsidR="00000000" w:rsidDel="00000000" w:rsidP="00000000" w:rsidRDefault="00000000" w:rsidRPr="00000000" w14:paraId="0000006C">
      <w:pPr>
        <w:rPr/>
      </w:pP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COMPETITIVE BATTLE CARDS</w:t>
      </w:r>
    </w:p>
    <w:p w:rsidR="00000000" w:rsidDel="00000000" w:rsidP="00000000" w:rsidRDefault="00000000" w:rsidRPr="00000000" w14:paraId="0000006E">
      <w:pPr>
        <w:shd w:fill="fff3e0" w:val="clear"/>
        <w:spacing w:before="200" w:lineRule="auto"/>
        <w:rPr/>
      </w:pPr>
      <w:r w:rsidDel="00000000" w:rsidR="00000000" w:rsidRPr="00000000">
        <w:rPr>
          <w:rFonts w:ascii="Arial" w:cs="Arial" w:eastAsia="Arial" w:hAnsi="Arial"/>
          <w:b w:val="1"/>
          <w:bCs w:val="1"/>
          <w:color w:val="e65100"/>
          <w:sz w:val="26"/>
          <w:szCs w:val="26"/>
          <w:rtl w:val="0"/>
        </w:rPr>
        <w:t xml:space="preserve">BATTLE CARD: TLN vs. VIRTUOSO</w:t>
      </w:r>
      <w:r w:rsidDel="00000000" w:rsidR="00000000" w:rsidRPr="00000000">
        <w:rPr>
          <w:rtl w:val="0"/>
        </w:rPr>
      </w:r>
    </w:p>
    <w:p w:rsidR="00000000" w:rsidDel="00000000" w:rsidP="00000000" w:rsidRDefault="00000000" w:rsidRPr="00000000" w14:paraId="0000006F">
      <w:pPr>
        <w:spacing w:before="150" w:lineRule="auto"/>
        <w:rPr/>
      </w:pPr>
      <w:r w:rsidDel="00000000" w:rsidR="00000000" w:rsidRPr="00000000">
        <w:rPr>
          <w:rFonts w:ascii="Arial" w:cs="Arial" w:eastAsia="Arial" w:hAnsi="Arial"/>
          <w:b w:val="1"/>
          <w:bCs w:val="1"/>
          <w:sz w:val="22"/>
          <w:szCs w:val="22"/>
          <w:rtl w:val="0"/>
        </w:rPr>
        <w:t xml:space="preserve">When to Use: </w:t>
      </w:r>
      <w:r w:rsidDel="00000000" w:rsidR="00000000" w:rsidRPr="00000000">
        <w:rPr>
          <w:rFonts w:ascii="Arial" w:cs="Arial" w:eastAsia="Arial" w:hAnsi="Arial"/>
          <w:sz w:val="22"/>
          <w:szCs w:val="22"/>
          <w:rtl w:val="0"/>
        </w:rPr>
        <w:t xml:space="preserve">Prospect mentions luxury focus, brand prestige, wanting 'the best,' or training/certification importance.</w:t>
      </w:r>
      <w:r w:rsidDel="00000000" w:rsidR="00000000" w:rsidRPr="00000000">
        <w:rPr>
          <w:rtl w:val="0"/>
        </w:rPr>
      </w:r>
    </w:p>
    <w:p w:rsidR="00000000" w:rsidDel="00000000" w:rsidP="00000000" w:rsidRDefault="00000000" w:rsidRPr="00000000" w14:paraId="00000070">
      <w:pPr>
        <w:spacing w:before="150" w:lineRule="auto"/>
        <w:rPr/>
      </w:pPr>
      <w:r w:rsidDel="00000000" w:rsidR="00000000" w:rsidRPr="00000000">
        <w:rPr>
          <w:rFonts w:ascii="Arial" w:cs="Arial" w:eastAsia="Arial" w:hAnsi="Arial"/>
          <w:b w:val="1"/>
          <w:bCs w:val="1"/>
          <w:color w:val="2e7d32"/>
          <w:sz w:val="22"/>
          <w:szCs w:val="22"/>
          <w:rtl w:val="0"/>
        </w:rPr>
        <w:t xml:space="preserve">Key Talking Points: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Gap: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TLN's Agent Profiler delivers 300,000+ qualified leads; Virtuoso has no equivalent lead gen program</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Accessibility: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 affiliate membership available to growing agencies; Virtuoso requires $200K/advisor minimum</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Luxury Access: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Global Travel Collection brands (Protravel, Tzell, Andrew Harper) provide luxury positioning within TLN</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Retention Security: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retention rate vs. Virtuoso's performance-based membership that can be revoked</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Market Breadth: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$17B+ network sales across all segments vs. Virtuoso's luxury-only focus</w:t>
      </w:r>
    </w:p>
    <w:p w:rsidR="00000000" w:rsidDel="00000000" w:rsidP="00000000" w:rsidRDefault="00000000" w:rsidRPr="00000000" w14:paraId="00000076">
      <w:pPr>
        <w:spacing w:before="150" w:lineRule="auto"/>
        <w:rPr/>
      </w:pPr>
      <w:r w:rsidDel="00000000" w:rsidR="00000000" w:rsidRPr="00000000">
        <w:rPr>
          <w:rFonts w:ascii="Arial" w:cs="Arial" w:eastAsia="Arial" w:hAnsi="Arial"/>
          <w:b w:val="1"/>
          <w:bCs w:val="1"/>
          <w:color w:val="c62828"/>
          <w:sz w:val="22"/>
          <w:szCs w:val="22"/>
          <w:rtl w:val="0"/>
        </w:rPr>
        <w:t xml:space="preserve">Landmine Questions: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many leads did Virtuoso send you last year? What's their lead generation investment?"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"What happens to your membership if you have a bad year and fall below sales minimums?"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long is Virtuoso's application process? When could you actually start benefiting?"</w:t>
      </w:r>
      <w:r w:rsidDel="00000000" w:rsidR="00000000" w:rsidRPr="00000000">
        <w:rPr>
          <w:rtl w:val="0"/>
        </w:rPr>
      </w:r>
    </w:p>
    <w:p w:rsidR="00000000" w:rsidDel="00000000" w:rsidP="00000000" w:rsidRDefault="00000000" w:rsidRPr="00000000" w14:paraId="0000007A">
      <w:pPr>
        <w:spacing w:before="150" w:lineRule="auto"/>
        <w:rPr/>
      </w:pPr>
      <w:r w:rsidDel="00000000" w:rsidR="00000000" w:rsidRPr="00000000">
        <w:rPr>
          <w:rFonts w:ascii="Arial" w:cs="Arial" w:eastAsia="Arial" w:hAnsi="Arial"/>
          <w:b w:val="1"/>
          <w:bCs w:val="1"/>
          <w:color w:val="757575"/>
          <w:sz w:val="22"/>
          <w:szCs w:val="22"/>
          <w:rtl w:val="0"/>
        </w:rPr>
        <w:t xml:space="preserve">Avoid Discussing: </w:t>
      </w:r>
      <w:r w:rsidDel="00000000" w:rsidR="00000000" w:rsidRPr="00000000">
        <w:rPr>
          <w:rFonts w:ascii="Arial" w:cs="Arial" w:eastAsia="Arial" w:hAnsi="Arial"/>
          <w:sz w:val="22"/>
          <w:szCs w:val="22"/>
          <w:rtl w:val="0"/>
        </w:rPr>
        <w:t xml:space="preserve">VCTA 83% sales uplift (unless you can counter with TLN training ROI data), Virtuoso Travel Week prestige, consumer brand recognition for ultra-HNW clients.</w:t>
      </w:r>
      <w:r w:rsidDel="00000000" w:rsidR="00000000" w:rsidRPr="00000000">
        <w:rPr>
          <w:rtl w:val="0"/>
        </w:rPr>
      </w:r>
    </w:p>
    <w:p w:rsidR="00000000" w:rsidDel="00000000" w:rsidP="00000000" w:rsidRDefault="00000000" w:rsidRPr="00000000" w14:paraId="0000007B">
      <w:pPr>
        <w:shd w:fill="e3f2fd" w:val="clear"/>
        <w:spacing w:before="300" w:lineRule="auto"/>
        <w:rPr/>
      </w:pPr>
      <w:r w:rsidDel="00000000" w:rsidR="00000000" w:rsidRPr="00000000">
        <w:rPr>
          <w:rFonts w:ascii="Arial" w:cs="Arial" w:eastAsia="Arial" w:hAnsi="Arial"/>
          <w:b w:val="1"/>
          <w:bCs w:val="1"/>
          <w:color w:val="1565c0"/>
          <w:sz w:val="26"/>
          <w:szCs w:val="26"/>
          <w:rtl w:val="0"/>
        </w:rPr>
        <w:t xml:space="preserve">BATTLE CARD: TLN vs. SIGNATURE TRAVEL NETWORK</w:t>
      </w:r>
      <w:r w:rsidDel="00000000" w:rsidR="00000000" w:rsidRPr="00000000">
        <w:rPr>
          <w:rtl w:val="0"/>
        </w:rPr>
      </w:r>
    </w:p>
    <w:p w:rsidR="00000000" w:rsidDel="00000000" w:rsidP="00000000" w:rsidRDefault="00000000" w:rsidRPr="00000000" w14:paraId="0000007C">
      <w:pPr>
        <w:spacing w:before="150" w:lineRule="auto"/>
        <w:rPr/>
      </w:pPr>
      <w:r w:rsidDel="00000000" w:rsidR="00000000" w:rsidRPr="00000000">
        <w:rPr>
          <w:rFonts w:ascii="Arial" w:cs="Arial" w:eastAsia="Arial" w:hAnsi="Arial"/>
          <w:b w:val="1"/>
          <w:bCs w:val="1"/>
          <w:sz w:val="22"/>
          <w:szCs w:val="22"/>
          <w:rtl w:val="0"/>
        </w:rPr>
        <w:t xml:space="preserve">When to Use: </w:t>
      </w:r>
      <w:r w:rsidDel="00000000" w:rsidR="00000000" w:rsidRPr="00000000">
        <w:rPr>
          <w:rFonts w:ascii="Arial" w:cs="Arial" w:eastAsia="Arial" w:hAnsi="Arial"/>
          <w:sz w:val="22"/>
          <w:szCs w:val="22"/>
          <w:rtl w:val="0"/>
        </w:rPr>
        <w:t xml:space="preserve">Prospect mentions cooperative ownership, profit sharing, member governance, or long-established networks.</w:t>
      </w:r>
      <w:r w:rsidDel="00000000" w:rsidR="00000000" w:rsidRPr="00000000">
        <w:rPr>
          <w:rtl w:val="0"/>
        </w:rPr>
      </w:r>
    </w:p>
    <w:p w:rsidR="00000000" w:rsidDel="00000000" w:rsidP="00000000" w:rsidRDefault="00000000" w:rsidRPr="00000000" w14:paraId="0000007D">
      <w:pPr>
        <w:spacing w:before="150" w:lineRule="auto"/>
        <w:rPr/>
      </w:pPr>
      <w:r w:rsidDel="00000000" w:rsidR="00000000" w:rsidRPr="00000000">
        <w:rPr>
          <w:rFonts w:ascii="Arial" w:cs="Arial" w:eastAsia="Arial" w:hAnsi="Arial"/>
          <w:b w:val="1"/>
          <w:bCs w:val="1"/>
          <w:color w:val="2e7d32"/>
          <w:sz w:val="22"/>
          <w:szCs w:val="22"/>
          <w:rtl w:val="0"/>
        </w:rPr>
        <w:t xml:space="preserve">Key Talking Points: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Scale Advantage: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5,700+ locations vs. Signature's 600+ locations = greater supplier leverage and national marketing</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Lower Barrier: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Affiliate membership vs. Signature's $2M preferred supplier sales requirement</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Growth Trajectory: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 new agencies in 2023 generating $1B in sales; 187 agencies in H1 2024 ($350M sales)</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Technology Investment: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 backing funds SNAP, Cruise Complete, Agent Universe vs. cooperative's limited capital</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$733M in sales from Agent Profiler—cooperative profit-sharing can't match this direct revenue impact</w:t>
      </w:r>
    </w:p>
    <w:p w:rsidR="00000000" w:rsidDel="00000000" w:rsidP="00000000" w:rsidRDefault="00000000" w:rsidRPr="00000000" w14:paraId="00000083">
      <w:pPr>
        <w:spacing w:before="150" w:lineRule="auto"/>
        <w:rPr/>
      </w:pPr>
      <w:r w:rsidDel="00000000" w:rsidR="00000000" w:rsidRPr="00000000">
        <w:rPr>
          <w:rFonts w:ascii="Arial" w:cs="Arial" w:eastAsia="Arial" w:hAnsi="Arial"/>
          <w:b w:val="1"/>
          <w:bCs w:val="1"/>
          <w:color w:val="c62828"/>
          <w:sz w:val="22"/>
          <w:szCs w:val="22"/>
          <w:rtl w:val="0"/>
        </w:rPr>
        <w:t xml:space="preserve">Landmine Questions: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"What's the actual dollar amount of your annual profit distribution from Signature?"</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does their $2M sales requirement affect your membership if you have a down year?"</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"What's Signature's lead generation program? How many qualified leads do they deliver?"</w:t>
      </w:r>
      <w:r w:rsidDel="00000000" w:rsidR="00000000" w:rsidRPr="00000000">
        <w:rPr>
          <w:rtl w:val="0"/>
        </w:rPr>
      </w:r>
    </w:p>
    <w:p w:rsidR="00000000" w:rsidDel="00000000" w:rsidP="00000000" w:rsidRDefault="00000000" w:rsidRPr="00000000" w14:paraId="00000087">
      <w:pPr>
        <w:spacing w:before="150" w:lineRule="auto"/>
        <w:rPr/>
      </w:pPr>
      <w:r w:rsidDel="00000000" w:rsidR="00000000" w:rsidRPr="00000000">
        <w:rPr>
          <w:rFonts w:ascii="Arial" w:cs="Arial" w:eastAsia="Arial" w:hAnsi="Arial"/>
          <w:b w:val="1"/>
          <w:bCs w:val="1"/>
          <w:color w:val="757575"/>
          <w:sz w:val="22"/>
          <w:szCs w:val="22"/>
          <w:rtl w:val="0"/>
        </w:rPr>
        <w:t xml:space="preserve">Avoid Discussing: </w:t>
      </w:r>
      <w:r w:rsidDel="00000000" w:rsidR="00000000" w:rsidRPr="00000000">
        <w:rPr>
          <w:rFonts w:ascii="Arial" w:cs="Arial" w:eastAsia="Arial" w:hAnsi="Arial"/>
          <w:sz w:val="22"/>
          <w:szCs w:val="22"/>
          <w:rtl w:val="0"/>
        </w:rPr>
        <w:t xml:space="preserve">Cooperative ownership benefits if prospect is equity-focused, Signature's 65+ year heritage, Storybook AI (until after launch).</w:t>
      </w: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shd w:fill="f3e5f5" w:val="clear"/>
        <w:spacing w:before="200" w:lineRule="auto"/>
        <w:rPr/>
      </w:pPr>
      <w:r w:rsidDel="00000000" w:rsidR="00000000" w:rsidRPr="00000000">
        <w:rPr>
          <w:rFonts w:ascii="Arial" w:cs="Arial" w:eastAsia="Arial" w:hAnsi="Arial"/>
          <w:b w:val="1"/>
          <w:bCs w:val="1"/>
          <w:color w:val="7b1fa2"/>
          <w:sz w:val="26"/>
          <w:szCs w:val="26"/>
          <w:rtl w:val="0"/>
        </w:rPr>
        <w:t xml:space="preserve">BATTLE CARD: TLN vs. TRAVELSAVERS</w:t>
      </w:r>
      <w:r w:rsidDel="00000000" w:rsidR="00000000" w:rsidRPr="00000000">
        <w:rPr>
          <w:rtl w:val="0"/>
        </w:rPr>
      </w:r>
    </w:p>
    <w:p w:rsidR="00000000" w:rsidDel="00000000" w:rsidP="00000000" w:rsidRDefault="00000000" w:rsidRPr="00000000" w14:paraId="0000008A">
      <w:pPr>
        <w:spacing w:before="150" w:lineRule="auto"/>
        <w:rPr/>
      </w:pPr>
      <w:r w:rsidDel="00000000" w:rsidR="00000000" w:rsidRPr="00000000">
        <w:rPr>
          <w:rFonts w:ascii="Arial" w:cs="Arial" w:eastAsia="Arial" w:hAnsi="Arial"/>
          <w:b w:val="1"/>
          <w:bCs w:val="1"/>
          <w:sz w:val="22"/>
          <w:szCs w:val="22"/>
          <w:rtl w:val="0"/>
        </w:rPr>
        <w:t xml:space="preserve">When to Use: </w:t>
      </w:r>
      <w:r w:rsidDel="00000000" w:rsidR="00000000" w:rsidRPr="00000000">
        <w:rPr>
          <w:rFonts w:ascii="Arial" w:cs="Arial" w:eastAsia="Arial" w:hAnsi="Arial"/>
          <w:sz w:val="22"/>
          <w:szCs w:val="22"/>
          <w:rtl w:val="0"/>
        </w:rPr>
        <w:t xml:space="preserve">Prospect mentions territory protection, local competition concerns, dedicated support, or family-owned values.</w:t>
      </w:r>
      <w:r w:rsidDel="00000000" w:rsidR="00000000" w:rsidRPr="00000000">
        <w:rPr>
          <w:rtl w:val="0"/>
        </w:rPr>
      </w:r>
    </w:p>
    <w:p w:rsidR="00000000" w:rsidDel="00000000" w:rsidP="00000000" w:rsidRDefault="00000000" w:rsidRPr="00000000" w14:paraId="0000008B">
      <w:pPr>
        <w:spacing w:before="150" w:lineRule="auto"/>
        <w:rPr/>
      </w:pPr>
      <w:r w:rsidDel="00000000" w:rsidR="00000000" w:rsidRPr="00000000">
        <w:rPr>
          <w:rFonts w:ascii="Arial" w:cs="Arial" w:eastAsia="Arial" w:hAnsi="Arial"/>
          <w:b w:val="1"/>
          <w:bCs w:val="1"/>
          <w:color w:val="2e7d32"/>
          <w:sz w:val="22"/>
          <w:szCs w:val="22"/>
          <w:rtl w:val="0"/>
        </w:rPr>
        <w:t xml:space="preserve">Key Talking Points:</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vs. Territory: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300,000+ leads generating $733M in sales beats protecting empty territory</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Brand Recognition: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 market share and Newsweek Most Reliable recognition drives consumer trust</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SNAP (16,000+ users), Cruise Complete (21+ suppliers) vs. tripXpress limitations</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Community at Scale: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Leaders Alliances connect you with 500+ peers vs. one Business Analyst's perspective</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Real Competition: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competition is OTAs and direct booking, not the agency across town</w:t>
      </w:r>
    </w:p>
    <w:p w:rsidR="00000000" w:rsidDel="00000000" w:rsidP="00000000" w:rsidRDefault="00000000" w:rsidRPr="00000000" w14:paraId="00000091">
      <w:pPr>
        <w:spacing w:before="150" w:lineRule="auto"/>
        <w:rPr/>
      </w:pPr>
      <w:r w:rsidDel="00000000" w:rsidR="00000000" w:rsidRPr="00000000">
        <w:rPr>
          <w:rFonts w:ascii="Arial" w:cs="Arial" w:eastAsia="Arial" w:hAnsi="Arial"/>
          <w:b w:val="1"/>
          <w:bCs w:val="1"/>
          <w:color w:val="c62828"/>
          <w:sz w:val="22"/>
          <w:szCs w:val="22"/>
          <w:rtl w:val="0"/>
        </w:rPr>
        <w:t xml:space="preserve">Landmine Questions:</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many leads does TRAVELSAVERS generate for you? What's their lead generation ROI?"</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"When consumers search for travel advisors online, does TRAVELSAVERS or Travel Leaders appear first?"</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"What happens when your Business Analyst leaves? How long does relationship rebuilding take?"</w:t>
      </w:r>
      <w:r w:rsidDel="00000000" w:rsidR="00000000" w:rsidRPr="00000000">
        <w:rPr>
          <w:rtl w:val="0"/>
        </w:rPr>
      </w:r>
    </w:p>
    <w:p w:rsidR="00000000" w:rsidDel="00000000" w:rsidP="00000000" w:rsidRDefault="00000000" w:rsidRPr="00000000" w14:paraId="00000095">
      <w:pPr>
        <w:spacing w:before="150" w:lineRule="auto"/>
        <w:rPr/>
      </w:pPr>
      <w:r w:rsidDel="00000000" w:rsidR="00000000" w:rsidRPr="00000000">
        <w:rPr>
          <w:rFonts w:ascii="Arial" w:cs="Arial" w:eastAsia="Arial" w:hAnsi="Arial"/>
          <w:b w:val="1"/>
          <w:bCs w:val="1"/>
          <w:color w:val="757575"/>
          <w:sz w:val="22"/>
          <w:szCs w:val="22"/>
          <w:rtl w:val="0"/>
        </w:rPr>
        <w:t xml:space="preserve">Avoid Discussing: </w:t>
      </w:r>
      <w:r w:rsidDel="00000000" w:rsidR="00000000" w:rsidRPr="00000000">
        <w:rPr>
          <w:rFonts w:ascii="Arial" w:cs="Arial" w:eastAsia="Arial" w:hAnsi="Arial"/>
          <w:sz w:val="22"/>
          <w:szCs w:val="22"/>
          <w:rtl w:val="0"/>
        </w:rPr>
        <w:t xml:space="preserve">Territory protection specifics (it's genuinely unique), family-owned culture advantages, dedicated BA model benefits.</w:t>
      </w:r>
      <w:r w:rsidDel="00000000" w:rsidR="00000000" w:rsidRPr="00000000">
        <w:rPr>
          <w:rtl w:val="0"/>
        </w:rPr>
      </w:r>
    </w:p>
    <w:p w:rsidR="00000000" w:rsidDel="00000000" w:rsidP="00000000" w:rsidRDefault="00000000" w:rsidRPr="00000000" w14:paraId="00000096">
      <w:pPr>
        <w:shd w:fill="ffebee" w:val="clear"/>
        <w:spacing w:before="300" w:lineRule="auto"/>
        <w:rPr/>
      </w:pPr>
      <w:r w:rsidDel="00000000" w:rsidR="00000000" w:rsidRPr="00000000">
        <w:rPr>
          <w:rFonts w:ascii="Arial" w:cs="Arial" w:eastAsia="Arial" w:hAnsi="Arial"/>
          <w:b w:val="1"/>
          <w:bCs w:val="1"/>
          <w:color w:val="c62828"/>
          <w:sz w:val="26"/>
          <w:szCs w:val="26"/>
          <w:rtl w:val="0"/>
        </w:rPr>
        <w:t xml:space="preserve">BATTLE CARD: TLN vs. ENSEMBLE TRAVEL GROUP</w:t>
      </w:r>
      <w:r w:rsidDel="00000000" w:rsidR="00000000" w:rsidRPr="00000000">
        <w:rPr>
          <w:rtl w:val="0"/>
        </w:rPr>
      </w:r>
    </w:p>
    <w:p w:rsidR="00000000" w:rsidDel="00000000" w:rsidP="00000000" w:rsidRDefault="00000000" w:rsidRPr="00000000" w14:paraId="00000097">
      <w:pPr>
        <w:spacing w:before="150" w:lineRule="auto"/>
        <w:rPr/>
      </w:pPr>
      <w:r w:rsidDel="00000000" w:rsidR="00000000" w:rsidRPr="00000000">
        <w:rPr>
          <w:rFonts w:ascii="Arial" w:cs="Arial" w:eastAsia="Arial" w:hAnsi="Arial"/>
          <w:b w:val="1"/>
          <w:bCs w:val="1"/>
          <w:sz w:val="22"/>
          <w:szCs w:val="22"/>
          <w:rtl w:val="0"/>
        </w:rPr>
        <w:t xml:space="preserve">When to Use: </w:t>
      </w:r>
      <w:r w:rsidDel="00000000" w:rsidR="00000000" w:rsidRPr="00000000">
        <w:rPr>
          <w:rFonts w:ascii="Arial" w:cs="Arial" w:eastAsia="Arial" w:hAnsi="Arial"/>
          <w:sz w:val="22"/>
          <w:szCs w:val="22"/>
          <w:rtl w:val="0"/>
        </w:rPr>
        <w:t xml:space="preserve">Prospect mentions commission transparency, boutique focus, ADX platform, or profit-focused approach.</w:t>
      </w:r>
      <w:r w:rsidDel="00000000" w:rsidR="00000000" w:rsidRPr="00000000">
        <w:rPr>
          <w:rtl w:val="0"/>
        </w:rPr>
      </w:r>
    </w:p>
    <w:p w:rsidR="00000000" w:rsidDel="00000000" w:rsidP="00000000" w:rsidRDefault="00000000" w:rsidRPr="00000000" w14:paraId="00000098">
      <w:pPr>
        <w:spacing w:before="150" w:lineRule="auto"/>
        <w:rPr/>
      </w:pPr>
      <w:r w:rsidDel="00000000" w:rsidR="00000000" w:rsidRPr="00000000">
        <w:rPr>
          <w:rFonts w:ascii="Arial" w:cs="Arial" w:eastAsia="Arial" w:hAnsi="Arial"/>
          <w:b w:val="1"/>
          <w:bCs w:val="1"/>
          <w:color w:val="2e7d32"/>
          <w:sz w:val="22"/>
          <w:szCs w:val="22"/>
          <w:rtl w:val="0"/>
        </w:rPr>
        <w:t xml:space="preserve">Key Talking Points:</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Scale Advantage: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5,700+ locations vs. ~760 agencies = 7x supplier negotiating power</w:t>
      </w:r>
    </w:p>
    <w:p w:rsidR="00000000" w:rsidDel="00000000" w:rsidP="00000000" w:rsidRDefault="00000000" w:rsidRPr="00000000" w14:paraId="000000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Commission Enhancement: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SELECT (25% commissions on 1,600+ hotels), Empower Cruise (~40% higher)</w:t>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$733M in Agent Profiler sales; Ensemble has no equivalent program</w:t>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retention rate and record growth vs. Ensemble's 2022 Navigatr acquisition transition</w:t>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Recognition: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 Most Reliable Companies 2025—only travel network on the list</w:t>
      </w:r>
    </w:p>
    <w:p w:rsidR="00000000" w:rsidDel="00000000" w:rsidP="00000000" w:rsidRDefault="00000000" w:rsidRPr="00000000" w14:paraId="0000009E">
      <w:pPr>
        <w:spacing w:before="150" w:lineRule="auto"/>
        <w:rPr/>
      </w:pPr>
      <w:r w:rsidDel="00000000" w:rsidR="00000000" w:rsidRPr="00000000">
        <w:rPr>
          <w:rFonts w:ascii="Arial" w:cs="Arial" w:eastAsia="Arial" w:hAnsi="Arial"/>
          <w:b w:val="1"/>
          <w:bCs w:val="1"/>
          <w:color w:val="c62828"/>
          <w:sz w:val="22"/>
          <w:szCs w:val="22"/>
          <w:rtl w:val="0"/>
        </w:rPr>
        <w:t xml:space="preserve">Landmine Questions:</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did the Navigatr acquisition affect member benefits? Were there unpaid incentive concerns?"</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"What's Ensemble's market share? How does that affect supplier negotiations?"</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"How many leads does Ensemble's marketing generate for members?"</w:t>
      </w:r>
      <w:r w:rsidDel="00000000" w:rsidR="00000000" w:rsidRPr="00000000">
        <w:rPr>
          <w:rtl w:val="0"/>
        </w:rPr>
      </w:r>
    </w:p>
    <w:p w:rsidR="00000000" w:rsidDel="00000000" w:rsidP="00000000" w:rsidRDefault="00000000" w:rsidRPr="00000000" w14:paraId="000000A2">
      <w:pPr>
        <w:spacing w:before="150" w:lineRule="auto"/>
        <w:rPr/>
      </w:pPr>
      <w:r w:rsidDel="00000000" w:rsidR="00000000" w:rsidRPr="00000000">
        <w:rPr>
          <w:rFonts w:ascii="Arial" w:cs="Arial" w:eastAsia="Arial" w:hAnsi="Arial"/>
          <w:b w:val="1"/>
          <w:bCs w:val="1"/>
          <w:color w:val="757575"/>
          <w:sz w:val="22"/>
          <w:szCs w:val="22"/>
          <w:rtl w:val="0"/>
        </w:rPr>
        <w:t xml:space="preserve">Avoid Discussing: </w:t>
      </w:r>
      <w:r w:rsidDel="00000000" w:rsidR="00000000" w:rsidRPr="00000000">
        <w:rPr>
          <w:rFonts w:ascii="Arial" w:cs="Arial" w:eastAsia="Arial" w:hAnsi="Arial"/>
          <w:sz w:val="22"/>
          <w:szCs w:val="22"/>
          <w:rtl w:val="0"/>
        </w:rPr>
        <w:t xml:space="preserve">ADX commission visibility specifics, Range Magazine accolades (top 3 publication), zero debit memo guarantee details.</w:t>
      </w: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r w:rsidDel="00000000" w:rsidR="00000000" w:rsidRPr="00000000">
        <w:rPr>
          <w:rtl w:val="0"/>
        </w:rPr>
        <w:t xml:space="preserve">OBJECTION HANDLING MATRIX</w:t>
      </w:r>
    </w:p>
    <w:p w:rsidR="00000000" w:rsidDel="00000000" w:rsidP="00000000" w:rsidRDefault="00000000" w:rsidRPr="00000000" w14:paraId="000000A5">
      <w:pPr>
        <w:spacing w:after="200" w:lineRule="auto"/>
        <w:rPr/>
      </w:pPr>
      <w:r w:rsidDel="00000000" w:rsidR="00000000" w:rsidRPr="00000000">
        <w:rPr>
          <w:rFonts w:ascii="Arial" w:cs="Arial" w:eastAsia="Arial" w:hAnsi="Arial"/>
          <w:sz w:val="22"/>
          <w:szCs w:val="22"/>
          <w:rtl w:val="0"/>
        </w:rPr>
        <w:t xml:space="preserve">This matrix provides quick-reference guidance for the most common competitive objections, ranked by frequency and difficulty.</w:t>
      </w:r>
      <w:r w:rsidDel="00000000" w:rsidR="00000000" w:rsidRPr="00000000">
        <w:rPr>
          <w:rtl w:val="0"/>
        </w:rPr>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900"/>
        <w:gridCol w:w="900"/>
        <w:gridCol w:w="900"/>
        <w:gridCol w:w="1400"/>
        <w:gridCol w:w="2500"/>
        <w:tblGridChange w:id="0">
          <w:tblGrid>
            <w:gridCol w:w="2800"/>
            <w:gridCol w:w="900"/>
            <w:gridCol w:w="900"/>
            <w:gridCol w:w="900"/>
            <w:gridCol w:w="1400"/>
            <w:gridCol w:w="25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6">
            <w:pPr>
              <w:jc w:val="center"/>
              <w:rPr/>
            </w:pPr>
            <w:r w:rsidDel="00000000" w:rsidR="00000000" w:rsidRPr="00000000">
              <w:rPr>
                <w:rFonts w:ascii="Arial" w:cs="Arial" w:eastAsia="Arial" w:hAnsi="Arial"/>
                <w:b w:val="1"/>
                <w:bCs w:val="1"/>
                <w:color w:val="ffffff"/>
                <w:sz w:val="20"/>
                <w:szCs w:val="20"/>
                <w:rtl w:val="0"/>
              </w:rPr>
              <w:t xml:space="preserve">Objection Type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7">
            <w:pPr>
              <w:jc w:val="center"/>
              <w:rPr/>
            </w:pPr>
            <w:r w:rsidDel="00000000" w:rsidR="00000000" w:rsidRPr="00000000">
              <w:rPr>
                <w:rFonts w:ascii="Arial" w:cs="Arial" w:eastAsia="Arial" w:hAnsi="Arial"/>
                <w:b w:val="1"/>
                <w:bCs w:val="1"/>
                <w:color w:val="ffffff"/>
                <w:sz w:val="20"/>
                <w:szCs w:val="20"/>
                <w:rtl w:val="0"/>
              </w:rPr>
              <w:t xml:space="preserve">Freq</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8">
            <w:pPr>
              <w:jc w:val="center"/>
              <w:rPr/>
            </w:pPr>
            <w:r w:rsidDel="00000000" w:rsidR="00000000" w:rsidRPr="00000000">
              <w:rPr>
                <w:rFonts w:ascii="Arial" w:cs="Arial" w:eastAsia="Arial" w:hAnsi="Arial"/>
                <w:b w:val="1"/>
                <w:bCs w:val="1"/>
                <w:color w:val="ffffff"/>
                <w:sz w:val="20"/>
                <w:szCs w:val="20"/>
                <w:rtl w:val="0"/>
              </w:rPr>
              <w:t xml:space="preserve">Diff</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9">
            <w:pPr>
              <w:jc w:val="center"/>
              <w:rPr/>
            </w:pPr>
            <w:r w:rsidDel="00000000" w:rsidR="00000000" w:rsidRPr="00000000">
              <w:rPr>
                <w:rFonts w:ascii="Arial" w:cs="Arial" w:eastAsia="Arial" w:hAnsi="Arial"/>
                <w:b w:val="1"/>
                <w:bCs w:val="1"/>
                <w:color w:val="ffffff"/>
                <w:sz w:val="20"/>
                <w:szCs w:val="20"/>
                <w:rtl w:val="0"/>
              </w:rPr>
              <w:t xml:space="preserve">Win %</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A">
            <w:pPr>
              <w:jc w:val="center"/>
              <w:rPr/>
            </w:pPr>
            <w:r w:rsidDel="00000000" w:rsidR="00000000" w:rsidRPr="00000000">
              <w:rPr>
                <w:rFonts w:ascii="Arial" w:cs="Arial" w:eastAsia="Arial" w:hAnsi="Arial"/>
                <w:b w:val="1"/>
                <w:bCs w:val="1"/>
                <w:color w:val="ffffff"/>
                <w:sz w:val="20"/>
                <w:szCs w:val="20"/>
                <w:rtl w:val="0"/>
              </w:rPr>
              <w:t xml:space="preserve">Source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2e7d32" w:val="clear"/>
          </w:tcPr>
          <w:p w:rsidR="00000000" w:rsidDel="00000000" w:rsidP="00000000" w:rsidRDefault="00000000" w:rsidRPr="00000000" w14:paraId="000000AB">
            <w:pPr>
              <w:jc w:val="center"/>
              <w:rPr/>
            </w:pPr>
            <w:r w:rsidDel="00000000" w:rsidR="00000000" w:rsidRPr="00000000">
              <w:rPr>
                <w:rFonts w:ascii="Arial" w:cs="Arial" w:eastAsia="Arial" w:hAnsi="Arial"/>
                <w:b w:val="1"/>
                <w:bCs w:val="1"/>
                <w:color w:val="ffffff"/>
                <w:sz w:val="20"/>
                <w:szCs w:val="20"/>
                <w:rtl w:val="0"/>
              </w:rPr>
              <w:t xml:space="preserve">Response Strategy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C">
            <w:pPr>
              <w:rPr/>
            </w:pPr>
            <w:r w:rsidDel="00000000" w:rsidR="00000000" w:rsidRPr="00000000">
              <w:rPr>
                <w:rFonts w:ascii="Arial" w:cs="Arial" w:eastAsia="Arial" w:hAnsi="Arial"/>
                <w:b w:val="0"/>
                <w:bCs w:val="0"/>
                <w:sz w:val="20"/>
                <w:szCs w:val="20"/>
                <w:rtl w:val="0"/>
              </w:rPr>
              <w:t xml:space="preserve">"Virtuoso has better luxury brand"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AD">
            <w:pPr>
              <w:jc w:val="center"/>
              <w:rPr/>
            </w:pPr>
            <w:r w:rsidDel="00000000" w:rsidR="00000000" w:rsidRPr="00000000">
              <w:rPr>
                <w:rFonts w:ascii="Arial" w:cs="Arial" w:eastAsia="Arial" w:hAnsi="Arial"/>
                <w:b w:val="1"/>
                <w:bCs w:val="1"/>
                <w:color w:val="c62828"/>
                <w:sz w:val="20"/>
                <w:szCs w:val="20"/>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AE">
            <w:pPr>
              <w:jc w:val="center"/>
              <w:rPr/>
            </w:pPr>
            <w:r w:rsidDel="00000000" w:rsidR="00000000" w:rsidRPr="00000000">
              <w:rPr>
                <w:rFonts w:ascii="Arial" w:cs="Arial" w:eastAsia="Arial" w:hAnsi="Arial"/>
                <w:b w:val="1"/>
                <w:bCs w:val="1"/>
                <w:color w:val="c62828"/>
                <w:sz w:val="20"/>
                <w:szCs w:val="20"/>
                <w:rtl w:val="0"/>
              </w:rPr>
              <w:t xml:space="preserve">HARD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F">
            <w:pPr>
              <w:rPr/>
            </w:pPr>
            <w:r w:rsidDel="00000000" w:rsidR="00000000" w:rsidRPr="00000000">
              <w:rPr>
                <w:rFonts w:ascii="Arial" w:cs="Arial" w:eastAsia="Arial" w:hAnsi="Arial"/>
                <w:b w:val="0"/>
                <w:bCs w:val="0"/>
                <w:sz w:val="20"/>
                <w:szCs w:val="20"/>
                <w:rtl w:val="0"/>
              </w:rPr>
              <w:t xml:space="preserve">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0">
            <w:pPr>
              <w:rPr/>
            </w:pPr>
            <w:r w:rsidDel="00000000" w:rsidR="00000000" w:rsidRPr="00000000">
              <w:rPr>
                <w:rFonts w:ascii="Arial" w:cs="Arial" w:eastAsia="Arial" w:hAnsi="Arial"/>
                <w:b w:val="0"/>
                <w:bCs w:val="0"/>
                <w:sz w:val="20"/>
                <w:szCs w:val="20"/>
                <w:rtl w:val="0"/>
              </w:rPr>
              <w:t xml:space="preserve">Brand/Service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1">
            <w:pPr>
              <w:rPr/>
            </w:pPr>
            <w:r w:rsidDel="00000000" w:rsidR="00000000" w:rsidRPr="00000000">
              <w:rPr>
                <w:rFonts w:ascii="Arial" w:cs="Arial" w:eastAsia="Arial" w:hAnsi="Arial"/>
                <w:b w:val="0"/>
                <w:bCs w:val="0"/>
                <w:sz w:val="20"/>
                <w:szCs w:val="20"/>
                <w:rtl w:val="0"/>
              </w:rPr>
              <w:t xml:space="preserve">Pivot to lead gen gap; highlight accessibility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2">
            <w:pPr>
              <w:rPr/>
            </w:pPr>
            <w:r w:rsidDel="00000000" w:rsidR="00000000" w:rsidRPr="00000000">
              <w:rPr>
                <w:rFonts w:ascii="Arial" w:cs="Arial" w:eastAsia="Arial" w:hAnsi="Arial"/>
                <w:b w:val="0"/>
                <w:bCs w:val="0"/>
                <w:sz w:val="20"/>
                <w:szCs w:val="20"/>
                <w:rtl w:val="0"/>
              </w:rPr>
              <w:t xml:space="preserve">"Cooperatives share profits"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B3">
            <w:pPr>
              <w:jc w:val="center"/>
              <w:rPr/>
            </w:pPr>
            <w:r w:rsidDel="00000000" w:rsidR="00000000" w:rsidRPr="00000000">
              <w:rPr>
                <w:rFonts w:ascii="Arial" w:cs="Arial" w:eastAsia="Arial" w:hAnsi="Arial"/>
                <w:b w:val="1"/>
                <w:bCs w:val="1"/>
                <w:color w:val="c62828"/>
                <w:sz w:val="20"/>
                <w:szCs w:val="20"/>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B4">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5">
            <w:pPr>
              <w:rPr/>
            </w:pPr>
            <w:r w:rsidDel="00000000" w:rsidR="00000000" w:rsidRPr="00000000">
              <w:rPr>
                <w:rFonts w:ascii="Arial" w:cs="Arial" w:eastAsia="Arial" w:hAnsi="Arial"/>
                <w:b w:val="0"/>
                <w:bCs w:val="0"/>
                <w:sz w:val="20"/>
                <w:szCs w:val="20"/>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6">
            <w:pPr>
              <w:rPr/>
            </w:pPr>
            <w:r w:rsidDel="00000000" w:rsidR="00000000" w:rsidRPr="00000000">
              <w:rPr>
                <w:rFonts w:ascii="Arial" w:cs="Arial" w:eastAsia="Arial" w:hAnsi="Arial"/>
                <w:b w:val="0"/>
                <w:bCs w:val="0"/>
                <w:sz w:val="20"/>
                <w:szCs w:val="20"/>
                <w:rtl w:val="0"/>
              </w:rPr>
              <w:t xml:space="preserve">Pricing/Model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7">
            <w:pPr>
              <w:rPr/>
            </w:pPr>
            <w:r w:rsidDel="00000000" w:rsidR="00000000" w:rsidRPr="00000000">
              <w:rPr>
                <w:rFonts w:ascii="Arial" w:cs="Arial" w:eastAsia="Arial" w:hAnsi="Arial"/>
                <w:b w:val="0"/>
                <w:bCs w:val="0"/>
                <w:sz w:val="20"/>
                <w:szCs w:val="20"/>
                <w:rtl w:val="0"/>
              </w:rPr>
              <w:t xml:space="preserve">Quantify Agent Profiler ROI; highlight PE investment benefits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8">
            <w:pPr>
              <w:rPr/>
            </w:pPr>
            <w:r w:rsidDel="00000000" w:rsidR="00000000" w:rsidRPr="00000000">
              <w:rPr>
                <w:rFonts w:ascii="Arial" w:cs="Arial" w:eastAsia="Arial" w:hAnsi="Arial"/>
                <w:b w:val="0"/>
                <w:bCs w:val="0"/>
                <w:sz w:val="20"/>
                <w:szCs w:val="20"/>
                <w:rtl w:val="0"/>
              </w:rPr>
              <w:t xml:space="preserve">"TSA has exclusive territories"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B9">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BA">
            <w:pPr>
              <w:jc w:val="center"/>
              <w:rPr/>
            </w:pPr>
            <w:r w:rsidDel="00000000" w:rsidR="00000000" w:rsidRPr="00000000">
              <w:rPr>
                <w:rFonts w:ascii="Arial" w:cs="Arial" w:eastAsia="Arial" w:hAnsi="Arial"/>
                <w:b w:val="1"/>
                <w:bCs w:val="1"/>
                <w:color w:val="c62828"/>
                <w:sz w:val="20"/>
                <w:szCs w:val="20"/>
                <w:rtl w:val="0"/>
              </w:rPr>
              <w:t xml:space="preserve">HARD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B">
            <w:pPr>
              <w:rPr/>
            </w:pPr>
            <w:r w:rsidDel="00000000" w:rsidR="00000000" w:rsidRPr="00000000">
              <w:rPr>
                <w:rFonts w:ascii="Arial" w:cs="Arial" w:eastAsia="Arial" w:hAnsi="Arial"/>
                <w:b w:val="0"/>
                <w:bCs w:val="0"/>
                <w:sz w:val="20"/>
                <w:szCs w:val="20"/>
                <w:rtl w:val="0"/>
              </w:rPr>
              <w:t xml:space="preserve">55%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C">
            <w:pPr>
              <w:rPr/>
            </w:pPr>
            <w:r w:rsidDel="00000000" w:rsidR="00000000" w:rsidRPr="00000000">
              <w:rPr>
                <w:rFonts w:ascii="Arial" w:cs="Arial" w:eastAsia="Arial" w:hAnsi="Arial"/>
                <w:b w:val="0"/>
                <w:bCs w:val="0"/>
                <w:sz w:val="20"/>
                <w:szCs w:val="20"/>
                <w:rtl w:val="0"/>
              </w:rPr>
              <w:t xml:space="preserve">Product/Service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D">
            <w:pPr>
              <w:rPr/>
            </w:pPr>
            <w:r w:rsidDel="00000000" w:rsidR="00000000" w:rsidRPr="00000000">
              <w:rPr>
                <w:rFonts w:ascii="Arial" w:cs="Arial" w:eastAsia="Arial" w:hAnsi="Arial"/>
                <w:b w:val="0"/>
                <w:bCs w:val="0"/>
                <w:sz w:val="20"/>
                <w:szCs w:val="20"/>
                <w:rtl w:val="0"/>
              </w:rPr>
              <w:t xml:space="preserve">Reframe competition as OTAs; emphasize lead generation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E">
            <w:pPr>
              <w:rPr/>
            </w:pPr>
            <w:r w:rsidDel="00000000" w:rsidR="00000000" w:rsidRPr="00000000">
              <w:rPr>
                <w:rFonts w:ascii="Arial" w:cs="Arial" w:eastAsia="Arial" w:hAnsi="Arial"/>
                <w:b w:val="0"/>
                <w:bCs w:val="0"/>
                <w:sz w:val="20"/>
                <w:szCs w:val="20"/>
                <w:rtl w:val="0"/>
              </w:rPr>
              <w:t xml:space="preserve">"Ensemble has better commission visibility"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BF">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0">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1">
            <w:pPr>
              <w:rPr/>
            </w:pPr>
            <w:r w:rsidDel="00000000" w:rsidR="00000000" w:rsidRPr="00000000">
              <w:rPr>
                <w:rFonts w:ascii="Arial" w:cs="Arial" w:eastAsia="Arial" w:hAnsi="Arial"/>
                <w:b w:val="0"/>
                <w:bCs w:val="0"/>
                <w:sz w:val="20"/>
                <w:szCs w:val="20"/>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2">
            <w:pPr>
              <w:rPr/>
            </w:pPr>
            <w:r w:rsidDel="00000000" w:rsidR="00000000" w:rsidRPr="00000000">
              <w:rPr>
                <w:rFonts w:ascii="Arial" w:cs="Arial" w:eastAsia="Arial" w:hAnsi="Arial"/>
                <w:b w:val="0"/>
                <w:bCs w:val="0"/>
                <w:sz w:val="20"/>
                <w:szCs w:val="20"/>
                <w:rtl w:val="0"/>
              </w:rPr>
              <w:t xml:space="preserve">Product/Pricing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3">
            <w:pPr>
              <w:rPr/>
            </w:pPr>
            <w:r w:rsidDel="00000000" w:rsidR="00000000" w:rsidRPr="00000000">
              <w:rPr>
                <w:rFonts w:ascii="Arial" w:cs="Arial" w:eastAsia="Arial" w:hAnsi="Arial"/>
                <w:b w:val="0"/>
                <w:bCs w:val="0"/>
                <w:sz w:val="20"/>
                <w:szCs w:val="20"/>
                <w:rtl w:val="0"/>
              </w:rPr>
              <w:t xml:space="preserve">Focus on commission enhancement vs. tracking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4">
            <w:pPr>
              <w:rPr/>
            </w:pPr>
            <w:r w:rsidDel="00000000" w:rsidR="00000000" w:rsidRPr="00000000">
              <w:rPr>
                <w:rFonts w:ascii="Arial" w:cs="Arial" w:eastAsia="Arial" w:hAnsi="Arial"/>
                <w:b w:val="0"/>
                <w:bCs w:val="0"/>
                <w:sz w:val="20"/>
                <w:szCs w:val="20"/>
                <w:rtl w:val="0"/>
              </w:rPr>
              <w:t xml:space="preserve">"TSA has dedicated Business Analysts"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5">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6">
            <w:pPr>
              <w:jc w:val="center"/>
              <w:rPr/>
            </w:pPr>
            <w:r w:rsidDel="00000000" w:rsidR="00000000" w:rsidRPr="00000000">
              <w:rPr>
                <w:rFonts w:ascii="Arial" w:cs="Arial" w:eastAsia="Arial" w:hAnsi="Arial"/>
                <w:b w:val="1"/>
                <w:bCs w:val="1"/>
                <w:color w:val="2e7d32"/>
                <w:sz w:val="20"/>
                <w:szCs w:val="20"/>
                <w:rtl w:val="0"/>
              </w:rPr>
              <w:t xml:space="preserve">EASY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7">
            <w:pPr>
              <w:rPr/>
            </w:pPr>
            <w:r w:rsidDel="00000000" w:rsidR="00000000" w:rsidRPr="00000000">
              <w:rPr>
                <w:rFonts w:ascii="Arial" w:cs="Arial" w:eastAsia="Arial" w:hAnsi="Arial"/>
                <w:b w:val="0"/>
                <w:bCs w:val="0"/>
                <w:sz w:val="20"/>
                <w:szCs w:val="20"/>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8">
            <w:pPr>
              <w:rPr/>
            </w:pPr>
            <w:r w:rsidDel="00000000" w:rsidR="00000000" w:rsidRPr="00000000">
              <w:rPr>
                <w:rFonts w:ascii="Arial" w:cs="Arial" w:eastAsia="Arial" w:hAnsi="Arial"/>
                <w:b w:val="0"/>
                <w:bCs w:val="0"/>
                <w:sz w:val="20"/>
                <w:szCs w:val="20"/>
                <w:rtl w:val="0"/>
              </w:rPr>
              <w:t xml:space="preserve">Service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9">
            <w:pPr>
              <w:rPr/>
            </w:pPr>
            <w:r w:rsidDel="00000000" w:rsidR="00000000" w:rsidRPr="00000000">
              <w:rPr>
                <w:rFonts w:ascii="Arial" w:cs="Arial" w:eastAsia="Arial" w:hAnsi="Arial"/>
                <w:b w:val="0"/>
                <w:bCs w:val="0"/>
                <w:sz w:val="20"/>
                <w:szCs w:val="20"/>
                <w:rtl w:val="0"/>
              </w:rPr>
              <w:t xml:space="preserve">Highlight Leaders Alliances; 24/7 support; community learning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A">
            <w:pPr>
              <w:rPr/>
            </w:pPr>
            <w:r w:rsidDel="00000000" w:rsidR="00000000" w:rsidRPr="00000000">
              <w:rPr>
                <w:rFonts w:ascii="Arial" w:cs="Arial" w:eastAsia="Arial" w:hAnsi="Arial"/>
                <w:b w:val="0"/>
                <w:bCs w:val="0"/>
                <w:sz w:val="20"/>
                <w:szCs w:val="20"/>
                <w:rtl w:val="0"/>
              </w:rPr>
              <w:t xml:space="preserve">"Signature is more innovative (Storybook AI)"</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B">
            <w:pPr>
              <w:jc w:val="center"/>
              <w:rPr/>
            </w:pPr>
            <w:r w:rsidDel="00000000" w:rsidR="00000000" w:rsidRPr="00000000">
              <w:rPr>
                <w:rFonts w:ascii="Arial" w:cs="Arial" w:eastAsia="Arial" w:hAnsi="Arial"/>
                <w:b w:val="1"/>
                <w:bCs w:val="1"/>
                <w:color w:val="2e7d32"/>
                <w:sz w:val="20"/>
                <w:szCs w:val="20"/>
                <w:rtl w:val="0"/>
              </w:rPr>
              <w:t xml:space="preserve">LOW</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C">
            <w:pPr>
              <w:jc w:val="center"/>
              <w:rPr/>
            </w:pPr>
            <w:r w:rsidDel="00000000" w:rsidR="00000000" w:rsidRPr="00000000">
              <w:rPr>
                <w:rFonts w:ascii="Arial" w:cs="Arial" w:eastAsia="Arial" w:hAnsi="Arial"/>
                <w:b w:val="1"/>
                <w:bCs w:val="1"/>
                <w:color w:val="2e7d32"/>
                <w:sz w:val="20"/>
                <w:szCs w:val="20"/>
                <w:rtl w:val="0"/>
              </w:rPr>
              <w:t xml:space="preserve">EASY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D">
            <w:pPr>
              <w:rPr/>
            </w:pPr>
            <w:r w:rsidDel="00000000" w:rsidR="00000000" w:rsidRPr="00000000">
              <w:rPr>
                <w:rFonts w:ascii="Arial" w:cs="Arial" w:eastAsia="Arial" w:hAnsi="Arial"/>
                <w:b w:val="0"/>
                <w:bCs w:val="0"/>
                <w:sz w:val="20"/>
                <w:szCs w:val="20"/>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E">
            <w:pPr>
              <w:rPr/>
            </w:pPr>
            <w:r w:rsidDel="00000000" w:rsidR="00000000" w:rsidRPr="00000000">
              <w:rPr>
                <w:rFonts w:ascii="Arial" w:cs="Arial" w:eastAsia="Arial" w:hAnsi="Arial"/>
                <w:b w:val="0"/>
                <w:bCs w:val="0"/>
                <w:sz w:val="20"/>
                <w:szCs w:val="20"/>
                <w:rtl w:val="0"/>
              </w:rPr>
              <w:t xml:space="preserve">Product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F">
            <w:pPr>
              <w:rPr/>
            </w:pPr>
            <w:r w:rsidDel="00000000" w:rsidR="00000000" w:rsidRPr="00000000">
              <w:rPr>
                <w:rFonts w:ascii="Arial" w:cs="Arial" w:eastAsia="Arial" w:hAnsi="Arial"/>
                <w:b w:val="0"/>
                <w:bCs w:val="0"/>
                <w:sz w:val="20"/>
                <w:szCs w:val="20"/>
                <w:rtl w:val="0"/>
              </w:rPr>
              <w:t xml:space="preserve">Highlight shipped products vs. announcements; Toby AI + DALL-E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0">
            <w:pPr>
              <w:rPr/>
            </w:pPr>
            <w:r w:rsidDel="00000000" w:rsidR="00000000" w:rsidRPr="00000000">
              <w:rPr>
                <w:rFonts w:ascii="Arial" w:cs="Arial" w:eastAsia="Arial" w:hAnsi="Arial"/>
                <w:b w:val="0"/>
                <w:bCs w:val="0"/>
                <w:sz w:val="20"/>
                <w:szCs w:val="20"/>
                <w:rtl w:val="0"/>
              </w:rPr>
              <w:t xml:space="preserve">"TLN is too big—impersonal service"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1">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2">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3">
            <w:pPr>
              <w:rPr/>
            </w:pPr>
            <w:r w:rsidDel="00000000" w:rsidR="00000000" w:rsidRPr="00000000">
              <w:rPr>
                <w:rFonts w:ascii="Arial" w:cs="Arial" w:eastAsia="Arial" w:hAnsi="Arial"/>
                <w:b w:val="0"/>
                <w:bCs w:val="0"/>
                <w:sz w:val="20"/>
                <w:szCs w:val="20"/>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4">
            <w:pPr>
              <w:rPr/>
            </w:pPr>
            <w:r w:rsidDel="00000000" w:rsidR="00000000" w:rsidRPr="00000000">
              <w:rPr>
                <w:rFonts w:ascii="Arial" w:cs="Arial" w:eastAsia="Arial" w:hAnsi="Arial"/>
                <w:b w:val="0"/>
                <w:bCs w:val="0"/>
                <w:sz w:val="20"/>
                <w:szCs w:val="20"/>
                <w:rtl w:val="0"/>
              </w:rPr>
              <w:t xml:space="preserve">Service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5">
            <w:pPr>
              <w:rPr/>
            </w:pPr>
            <w:r w:rsidDel="00000000" w:rsidR="00000000" w:rsidRPr="00000000">
              <w:rPr>
                <w:rFonts w:ascii="Arial" w:cs="Arial" w:eastAsia="Arial" w:hAnsi="Arial"/>
                <w:b w:val="0"/>
                <w:bCs w:val="0"/>
                <w:sz w:val="20"/>
                <w:szCs w:val="20"/>
                <w:rtl w:val="0"/>
              </w:rPr>
              <w:t xml:space="preserve">97% retention proves value; scale enables specialization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6">
            <w:pPr>
              <w:rPr/>
            </w:pPr>
            <w:r w:rsidDel="00000000" w:rsidR="00000000" w:rsidRPr="00000000">
              <w:rPr>
                <w:rFonts w:ascii="Arial" w:cs="Arial" w:eastAsia="Arial" w:hAnsi="Arial"/>
                <w:b w:val="0"/>
                <w:bCs w:val="0"/>
                <w:sz w:val="20"/>
                <w:szCs w:val="20"/>
                <w:rtl w:val="0"/>
              </w:rPr>
              <w:t xml:space="preserve">"PE ownership prioritizes investors"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7">
            <w:pPr>
              <w:jc w:val="center"/>
              <w:rPr/>
            </w:pPr>
            <w:r w:rsidDel="00000000" w:rsidR="00000000" w:rsidRPr="00000000">
              <w:rPr>
                <w:rFonts w:ascii="Arial" w:cs="Arial" w:eastAsia="Arial" w:hAnsi="Arial"/>
                <w:b w:val="1"/>
                <w:bCs w:val="1"/>
                <w:color w:val="2e7d32"/>
                <w:sz w:val="20"/>
                <w:szCs w:val="20"/>
                <w:rtl w:val="0"/>
              </w:rPr>
              <w:t xml:space="preserve">LOW</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8">
            <w:pPr>
              <w:jc w:val="center"/>
              <w:rPr/>
            </w:pPr>
            <w:r w:rsidDel="00000000" w:rsidR="00000000" w:rsidRPr="00000000">
              <w:rPr>
                <w:rFonts w:ascii="Arial" w:cs="Arial" w:eastAsia="Arial" w:hAnsi="Arial"/>
                <w:b w:val="1"/>
                <w:bCs w:val="1"/>
                <w:color w:val="f9a825"/>
                <w:sz w:val="20"/>
                <w:szCs w:val="20"/>
                <w:rtl w:val="0"/>
              </w:rPr>
              <w:t xml:space="preserve">MED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9">
            <w:pPr>
              <w:rPr/>
            </w:pPr>
            <w:r w:rsidDel="00000000" w:rsidR="00000000" w:rsidRPr="00000000">
              <w:rPr>
                <w:rFonts w:ascii="Arial" w:cs="Arial" w:eastAsia="Arial" w:hAnsi="Arial"/>
                <w:b w:val="0"/>
                <w:bCs w:val="0"/>
                <w:sz w:val="20"/>
                <w:szCs w:val="20"/>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A">
            <w:pPr>
              <w:rPr/>
            </w:pPr>
            <w:r w:rsidDel="00000000" w:rsidR="00000000" w:rsidRPr="00000000">
              <w:rPr>
                <w:rFonts w:ascii="Arial" w:cs="Arial" w:eastAsia="Arial" w:hAnsi="Arial"/>
                <w:b w:val="0"/>
                <w:bCs w:val="0"/>
                <w:sz w:val="20"/>
                <w:szCs w:val="20"/>
                <w:rtl w:val="0"/>
              </w:rPr>
              <w:t xml:space="preserve">Model/Trust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B">
            <w:pPr>
              <w:rPr/>
            </w:pPr>
            <w:r w:rsidDel="00000000" w:rsidR="00000000" w:rsidRPr="00000000">
              <w:rPr>
                <w:rFonts w:ascii="Arial" w:cs="Arial" w:eastAsia="Arial" w:hAnsi="Arial"/>
                <w:b w:val="0"/>
                <w:bCs w:val="0"/>
                <w:sz w:val="20"/>
                <w:szCs w:val="20"/>
                <w:rtl w:val="0"/>
              </w:rPr>
              <w:t xml:space="preserve">Point to retention, growth, technology investment</w:t>
            </w:r>
            <w:r w:rsidDel="00000000" w:rsidR="00000000" w:rsidRPr="00000000">
              <w:rPr>
                <w:rtl w:val="0"/>
              </w:rPr>
            </w:r>
          </w:p>
        </w:tc>
      </w:tr>
    </w:tbl>
    <w:p w:rsidR="00000000" w:rsidDel="00000000" w:rsidP="00000000" w:rsidRDefault="00000000" w:rsidRPr="00000000" w14:paraId="000000DC">
      <w:pPr>
        <w:rPr/>
      </w:pP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rPr/>
      </w:pPr>
      <w:r w:rsidDel="00000000" w:rsidR="00000000" w:rsidRPr="00000000">
        <w:rPr>
          <w:rtl w:val="0"/>
        </w:rPr>
        <w:t xml:space="preserve">QUICK REFERENCE: TLN PROOF POINTS</w:t>
      </w:r>
    </w:p>
    <w:p w:rsidR="00000000" w:rsidDel="00000000" w:rsidP="00000000" w:rsidRDefault="00000000" w:rsidRPr="00000000" w14:paraId="000000DE">
      <w:pPr>
        <w:spacing w:after="100" w:lineRule="auto"/>
        <w:rPr/>
      </w:pPr>
      <w:r w:rsidDel="00000000" w:rsidR="00000000" w:rsidRPr="00000000">
        <w:rPr>
          <w:rFonts w:ascii="Arial" w:cs="Arial" w:eastAsia="Arial" w:hAnsi="Arial"/>
          <w:sz w:val="22"/>
          <w:szCs w:val="22"/>
          <w:rtl w:val="0"/>
        </w:rPr>
        <w:t xml:space="preserve">Memorize these data points for immediate use in competitive conversations:</w:t>
      </w:r>
      <w:r w:rsidDel="00000000" w:rsidR="00000000" w:rsidRPr="00000000">
        <w:rPr>
          <w:rtl w:val="0"/>
        </w:rPr>
      </w:r>
    </w:p>
    <w:p w:rsidR="00000000" w:rsidDel="00000000" w:rsidP="00000000" w:rsidRDefault="00000000" w:rsidRPr="00000000" w14:paraId="000000DF">
      <w:pPr>
        <w:pStyle w:val="Heading2"/>
        <w:rPr/>
      </w:pPr>
      <w:r w:rsidDel="00000000" w:rsidR="00000000" w:rsidRPr="00000000">
        <w:rPr>
          <w:rtl w:val="0"/>
        </w:rPr>
        <w:t xml:space="preserve">Scale &amp; Market Position</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5,700+ travel agency locations (largest in North America)</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 consortium market share (#1 position)</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$17B+ annual network sales volume</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100,000+ travel advisors worldwide (Internova)</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member retention rate</w:t>
      </w:r>
    </w:p>
    <w:p w:rsidR="00000000" w:rsidDel="00000000" w:rsidP="00000000" w:rsidRDefault="00000000" w:rsidRPr="00000000" w14:paraId="000000E5">
      <w:pPr>
        <w:pStyle w:val="Heading2"/>
        <w:rPr/>
      </w:pPr>
      <w:r w:rsidDel="00000000" w:rsidR="00000000" w:rsidRPr="00000000">
        <w:rPr>
          <w:rtl w:val="0"/>
        </w:rPr>
        <w:t xml:space="preserve">Lead Generation (Agent Profiler)</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300,000+ leads delivered in 2024 (17% YoY increase)</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$733 million in total sales generated</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$110 million in member commissions</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$10,665 average booking value</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 close rate on qualified leads</w:t>
      </w:r>
    </w:p>
    <w:p w:rsidR="00000000" w:rsidDel="00000000" w:rsidP="00000000" w:rsidRDefault="00000000" w:rsidRPr="00000000" w14:paraId="000000EB">
      <w:pPr>
        <w:pStyle w:val="Heading2"/>
        <w:rPr/>
      </w:pPr>
      <w:r w:rsidDel="00000000" w:rsidR="00000000" w:rsidRPr="00000000">
        <w:rPr>
          <w:rtl w:val="0"/>
        </w:rPr>
        <w:t xml:space="preserve">Commission Enhancement</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SELECT Hotels: 1,600+ properties, up to 25% guaranteed commissions</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Internova WORLDWIDE Hotels: 47,000+ hotels at BAR or better</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 Cruise: ~40% higher commissions for lower-volume sellers</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Distinctive Voyages: 800+ hosted sailings, 10 cruise lines</w:t>
      </w:r>
    </w:p>
    <w:p w:rsidR="00000000" w:rsidDel="00000000" w:rsidP="00000000" w:rsidRDefault="00000000" w:rsidRPr="00000000" w14:paraId="000000F0">
      <w:pPr>
        <w:pStyle w:val="Heading2"/>
        <w:rPr/>
      </w:pPr>
      <w:r w:rsidDel="00000000" w:rsidR="00000000" w:rsidRPr="00000000">
        <w:rPr>
          <w:rtl w:val="0"/>
        </w:rPr>
        <w:t xml:space="preserve">Technology &amp; Innovation</w:t>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SNAP: 16,000+ advisors active; point-and-click booking for air/hotel/car</w:t>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Cruise Complete: 21+ suppliers, Fast Sell, 26 enhancements in past year</w:t>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Toby AI + DALL-E: Exclusive partnership with image/video generation</w:t>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Universe: Redesigned 2024 as true 'one-stop shop'</w:t>
      </w:r>
    </w:p>
    <w:p w:rsidR="00000000" w:rsidDel="00000000" w:rsidP="00000000" w:rsidRDefault="00000000" w:rsidRPr="00000000" w14:paraId="000000F5">
      <w:pPr>
        <w:pStyle w:val="Heading2"/>
        <w:rPr/>
      </w:pPr>
      <w:r w:rsidDel="00000000" w:rsidR="00000000" w:rsidRPr="00000000">
        <w:rPr>
          <w:rtl w:val="0"/>
        </w:rPr>
        <w:t xml:space="preserve">Community &amp; Support</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Leaders Alliances: 500+ members in specialized communities</w:t>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Luxury Leaders Alliance: 328 members, $1.37M average annual sales</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Travel Leaders 24: 24/7/365 after-hours support</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Certified Specialist Programs: 1,612 enrolled, 374+ graduates</w:t>
      </w:r>
    </w:p>
    <w:p w:rsidR="00000000" w:rsidDel="00000000" w:rsidP="00000000" w:rsidRDefault="00000000" w:rsidRPr="00000000" w14:paraId="000000FA">
      <w:pPr>
        <w:pStyle w:val="Heading2"/>
        <w:rPr/>
      </w:pPr>
      <w:r w:rsidDel="00000000" w:rsidR="00000000" w:rsidRPr="00000000">
        <w:rPr>
          <w:rtl w:val="0"/>
        </w:rPr>
        <w:t xml:space="preserve">Growth &amp; Recognition</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 new agencies in 2023 generating $1B in sales</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187 new agencies in H1 2024 representing $350M in preferred sales</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Newsweek's Most Reliable Companies 2025 (#203)—only travel network</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70% of 2024 new member agencies are women-owned businesses</w:t>
      </w:r>
    </w:p>
    <w:p w:rsidR="00000000" w:rsidDel="00000000" w:rsidP="00000000" w:rsidRDefault="00000000" w:rsidRPr="00000000" w14:paraId="000000FF">
      <w:pPr>
        <w:shd w:fill="e8f5e9" w:val="clear"/>
        <w:spacing w:before="400" w:lineRule="auto"/>
        <w:rPr/>
      </w:pPr>
      <w:r w:rsidDel="00000000" w:rsidR="00000000" w:rsidRPr="00000000">
        <w:rPr>
          <w:rFonts w:ascii="Arial" w:cs="Arial" w:eastAsia="Arial" w:hAnsi="Arial"/>
          <w:b w:val="1"/>
          <w:bCs w:val="1"/>
          <w:color w:val="1b5e20"/>
          <w:sz w:val="22"/>
          <w:szCs w:val="22"/>
          <w:rtl w:val="0"/>
        </w:rPr>
        <w:t xml:space="preserve">KEY MESSAGE: Travel Leaders Network delivers what competitors can't—300,000+ qualified leads generating $733M in sales. While others protect territories or share profits, we fill your pipeline with customers. That's the difference between defending your market and growing it.</w:t>
      </w:r>
      <w:r w:rsidDel="00000000" w:rsidR="00000000" w:rsidRPr="00000000">
        <w:rPr>
          <w:rtl w:val="0"/>
        </w:rPr>
      </w:r>
    </w:p>
    <w:p w:rsidR="00000000" w:rsidDel="00000000" w:rsidP="00000000" w:rsidRDefault="00000000" w:rsidRPr="00000000" w14:paraId="00000100">
      <w:pPr>
        <w:spacing w:before="300" w:lineRule="auto"/>
        <w:jc w:val="center"/>
        <w:rPr/>
      </w:pPr>
      <w:r w:rsidDel="00000000" w:rsidR="00000000" w:rsidRPr="00000000">
        <w:rPr>
          <w:rFonts w:ascii="Arial" w:cs="Arial" w:eastAsia="Arial" w:hAnsi="Arial"/>
          <w:i w:val="1"/>
          <w:iCs w:val="1"/>
          <w:color w:val="666666"/>
          <w:sz w:val="20"/>
          <w:szCs w:val="20"/>
          <w:rtl w:val="0"/>
        </w:rPr>
        <w:t xml:space="preserve">— End of Sales Objection Intelligence Playbook —</w:t>
      </w:r>
      <w:r w:rsidDel="00000000" w:rsidR="00000000" w:rsidRPr="00000000">
        <w:rPr>
          <w:rtl w:val="0"/>
        </w:rPr>
      </w:r>
    </w:p>
    <w:p w:rsidR="00000000" w:rsidDel="00000000" w:rsidP="00000000" w:rsidRDefault="00000000" w:rsidRPr="00000000" w14:paraId="00000101">
      <w:pPr>
        <w:jc w:val="center"/>
        <w:rPr/>
      </w:pPr>
      <w:r w:rsidDel="00000000" w:rsidR="00000000" w:rsidRPr="00000000">
        <w:rPr>
          <w:rFonts w:ascii="Arial" w:cs="Arial" w:eastAsia="Arial" w:hAnsi="Arial"/>
          <w:color w:val="999999"/>
          <w:sz w:val="18"/>
          <w:szCs w:val="18"/>
          <w:rtl w:val="0"/>
        </w:rPr>
        <w:t xml:space="preserve">Prepared by Revenue Experts | December 2025 | CONFIDENTIAL</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jc w:val="center"/>
      <w:rPr/>
    </w:pPr>
    <w:r w:rsidDel="00000000" w:rsidR="00000000" w:rsidRPr="00000000">
      <w:rPr>
        <w:rFonts w:ascii="Arial" w:cs="Arial" w:eastAsia="Arial" w:hAnsi="Arial"/>
        <w:sz w:val="18"/>
        <w:szCs w:val="18"/>
        <w:rtl w:val="0"/>
      </w:rPr>
      <w:t xml:space="preserve">CONFIDENTIAL - Sales Enablement | Page </w:t>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Fonts w:ascii="Arial" w:cs="Arial" w:eastAsia="Arial" w:hAnsi="Arial"/>
        <w:sz w:val="18"/>
        <w:szCs w:val="18"/>
        <w:rtl w:val="0"/>
      </w:rPr>
      <w:t xml:space="preserve"> of </w:t>
    </w:r>
    <w:r w:rsidDel="00000000" w:rsidR="00000000" w:rsidRPr="00000000">
      <w:rPr>
        <w:rFonts w:ascii="Arial" w:cs="Arial" w:eastAsia="Arial" w:hAnsi="Arial"/>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jc w:val="right"/>
      <w:rPr/>
    </w:pPr>
    <w:r w:rsidDel="00000000" w:rsidR="00000000" w:rsidRPr="00000000">
      <w:rPr>
        <w:rFonts w:ascii="Arial" w:cs="Arial" w:eastAsia="Arial" w:hAnsi="Arial"/>
        <w:i w:val="1"/>
        <w:iCs w:val="1"/>
        <w:color w:val="666666"/>
        <w:sz w:val="18"/>
        <w:szCs w:val="18"/>
        <w:rtl w:val="0"/>
      </w:rPr>
      <w:t xml:space="preserve">Sales Objection Intelligence | Travel Leaders Network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00" w:line="240" w:lineRule="auto"/>
      <w:ind w:left="0" w:right="0" w:firstLine="0"/>
      <w:jc w:val="left"/>
    </w:pPr>
    <w:rPr>
      <w:rFonts w:ascii="Arial" w:cs="Arial" w:eastAsia="Arial" w:hAnsi="Arial"/>
      <w:b w:val="1"/>
      <w:bCs w:val="1"/>
      <w:i w:val="0"/>
      <w:iCs w:val="0"/>
      <w:smallCaps w:val="0"/>
      <w:strike w:val="0"/>
      <w:color w:val="2e7d32"/>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Arial" w:cs="Arial" w:eastAsia="Arial" w:hAnsi="Arial"/>
      <w:b w:val="1"/>
      <w:bCs w:val="1"/>
      <w:i w:val="0"/>
      <w:iCs w:val="0"/>
      <w:smallCaps w:val="0"/>
      <w:strike w:val="0"/>
      <w:color w:val="1b5e20"/>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388e3c"/>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2e7d32"/>
      <w:sz w:val="48"/>
      <w:szCs w:val="48"/>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PIVRu+hWEjmNy8EyhiuSmYit5A==">CgMxLjA4AHIhMVJIRHV3THY0ejZhY2FBWTZLNUJtNUF0TjNDN0hwOGdP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2025-12-04T21:03:55.843Z</dcterms:created>
  <dc:creator>Un-named</dc:creator>
</cp:coreProperties>
</file>

<file path=docProps/custom.xml><?xml version="1.0" encoding="utf-8"?>
<Properties xmlns="http://schemas.openxmlformats.org/officeDocument/2006/custom-properties" xmlns:vt="http://schemas.openxmlformats.org/officeDocument/2006/docPropsVTypes"/>
</file>