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heading=h.b2q39g1790kh" w:id="0"/>
      <w:bookmarkEnd w:id="0"/>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rPr/>
      </w:pPr>
      <w:bookmarkStart w:colFirst="0" w:colLast="0" w:name="_heading=h.ytdjp394y2za" w:id="1"/>
      <w:bookmarkEnd w:id="1"/>
      <w:r w:rsidDel="00000000" w:rsidR="00000000" w:rsidRPr="00000000">
        <w:rPr>
          <w:color w:val="4a148c"/>
          <w:sz w:val="44"/>
          <w:szCs w:val="44"/>
        </w:rPr>
        <w:drawing>
          <wp:inline distB="114300" distT="114300" distL="114300" distR="114300">
            <wp:extent cx="3263738" cy="593407"/>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263738" cy="59340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Title"/>
        <w:rPr/>
      </w:pPr>
      <w:r w:rsidDel="00000000" w:rsidR="00000000" w:rsidRPr="00000000">
        <w:rPr>
          <w:rtl w:val="0"/>
        </w:rPr>
        <w:t xml:space="preserve">STRATEGIC COMPETITIVE</w:t>
      </w:r>
    </w:p>
    <w:p w:rsidR="00000000" w:rsidDel="00000000" w:rsidP="00000000" w:rsidRDefault="00000000" w:rsidRPr="00000000" w14:paraId="00000007">
      <w:pPr>
        <w:pStyle w:val="Title"/>
        <w:rPr/>
      </w:pPr>
      <w:r w:rsidDel="00000000" w:rsidR="00000000" w:rsidRPr="00000000">
        <w:rPr>
          <w:rtl w:val="0"/>
        </w:rPr>
        <w:t xml:space="preserve">INTELLIGENCE ANALYSIS</w:t>
      </w:r>
    </w:p>
    <w:p w:rsidR="00000000" w:rsidDel="00000000" w:rsidP="00000000" w:rsidRDefault="00000000" w:rsidRPr="00000000" w14:paraId="00000008">
      <w:pPr>
        <w:spacing w:before="400" w:lineRule="auto"/>
        <w:jc w:val="center"/>
        <w:rPr/>
      </w:pPr>
      <w:r w:rsidDel="00000000" w:rsidR="00000000" w:rsidRPr="00000000">
        <w:rPr>
          <w:rFonts w:ascii="Arial" w:cs="Arial" w:eastAsia="Arial" w:hAnsi="Arial"/>
          <w:color w:val="666666"/>
          <w:sz w:val="32"/>
          <w:szCs w:val="32"/>
          <w:rtl w:val="0"/>
        </w:rPr>
        <w:t xml:space="preserve">Travel Consortium Industry Report</w:t>
      </w:r>
      <w:r w:rsidDel="00000000" w:rsidR="00000000" w:rsidRPr="00000000">
        <w:rPr>
          <w:rtl w:val="0"/>
        </w:rPr>
      </w:r>
    </w:p>
    <w:p w:rsidR="00000000" w:rsidDel="00000000" w:rsidP="00000000" w:rsidRDefault="00000000" w:rsidRPr="00000000" w14:paraId="00000009">
      <w:pPr>
        <w:spacing w:before="600" w:lineRule="auto"/>
        <w:jc w:val="center"/>
        <w:rPr/>
      </w:pPr>
      <w:r w:rsidDel="00000000" w:rsidR="00000000" w:rsidRPr="00000000">
        <w:rPr>
          <w:rFonts w:ascii="Arial" w:cs="Arial" w:eastAsia="Arial" w:hAnsi="Arial"/>
          <w:b w:val="1"/>
          <w:bCs w:val="1"/>
          <w:sz w:val="28"/>
          <w:szCs w:val="28"/>
          <w:rtl w:val="0"/>
        </w:rPr>
        <w:t xml:space="preserve">Primary Subject: Travel Leaders Network</w:t>
      </w:r>
      <w:r w:rsidDel="00000000" w:rsidR="00000000" w:rsidRPr="00000000">
        <w:rPr>
          <w:rtl w:val="0"/>
        </w:rPr>
      </w:r>
    </w:p>
    <w:p w:rsidR="00000000" w:rsidDel="00000000" w:rsidP="00000000" w:rsidRDefault="00000000" w:rsidRPr="00000000" w14:paraId="0000000A">
      <w:pPr>
        <w:spacing w:before="200" w:lineRule="auto"/>
        <w:jc w:val="center"/>
        <w:rPr/>
      </w:pPr>
      <w:r w:rsidDel="00000000" w:rsidR="00000000" w:rsidRPr="00000000">
        <w:rPr>
          <w:rFonts w:ascii="Arial" w:cs="Arial" w:eastAsia="Arial" w:hAnsi="Arial"/>
          <w:color w:val="2e75b6"/>
          <w:sz w:val="22"/>
          <w:szCs w:val="22"/>
          <w:rtl w:val="0"/>
        </w:rPr>
        <w:t xml:space="preserve">www.travelleadersnetwork.com</w:t>
      </w:r>
      <w:r w:rsidDel="00000000" w:rsidR="00000000" w:rsidRPr="00000000">
        <w:rPr>
          <w:rtl w:val="0"/>
        </w:rPr>
      </w:r>
    </w:p>
    <w:p w:rsidR="00000000" w:rsidDel="00000000" w:rsidP="00000000" w:rsidRDefault="00000000" w:rsidRPr="00000000" w14:paraId="0000000B">
      <w:pPr>
        <w:spacing w:before="600" w:lineRule="auto"/>
        <w:jc w:val="center"/>
        <w:rPr/>
      </w:pPr>
      <w:r w:rsidDel="00000000" w:rsidR="00000000" w:rsidRPr="00000000">
        <w:rPr>
          <w:rFonts w:ascii="Arial" w:cs="Arial" w:eastAsia="Arial" w:hAnsi="Arial"/>
          <w:b w:val="1"/>
          <w:bCs w:val="1"/>
          <w:sz w:val="24"/>
          <w:szCs w:val="24"/>
          <w:rtl w:val="0"/>
        </w:rPr>
        <w:t xml:space="preserve">Competitors Analyzed:</w:t>
      </w:r>
      <w:r w:rsidDel="00000000" w:rsidR="00000000" w:rsidRPr="00000000">
        <w:rPr>
          <w:rtl w:val="0"/>
        </w:rPr>
      </w:r>
    </w:p>
    <w:p w:rsidR="00000000" w:rsidDel="00000000" w:rsidP="00000000" w:rsidRDefault="00000000" w:rsidRPr="00000000" w14:paraId="0000000C">
      <w:pPr>
        <w:jc w:val="center"/>
        <w:rPr/>
      </w:pPr>
      <w:r w:rsidDel="00000000" w:rsidR="00000000" w:rsidRPr="00000000">
        <w:rPr>
          <w:rFonts w:ascii="Arial" w:cs="Arial" w:eastAsia="Arial" w:hAnsi="Arial"/>
          <w:sz w:val="22"/>
          <w:szCs w:val="22"/>
          <w:rtl w:val="0"/>
        </w:rPr>
        <w:t xml:space="preserve">TRAVELSAVERS | Ensemble Travel Group | Signature Travel Network | Virtuoso</w:t>
      </w:r>
      <w:r w:rsidDel="00000000" w:rsidR="00000000" w:rsidRPr="00000000">
        <w:rPr>
          <w:rtl w:val="0"/>
        </w:rPr>
      </w:r>
    </w:p>
    <w:p w:rsidR="00000000" w:rsidDel="00000000" w:rsidP="00000000" w:rsidRDefault="00000000" w:rsidRPr="00000000" w14:paraId="0000000D">
      <w:pPr>
        <w:spacing w:before="800" w:lineRule="auto"/>
        <w:jc w:val="center"/>
        <w:rPr/>
      </w:pPr>
      <w:r w:rsidDel="00000000" w:rsidR="00000000" w:rsidRPr="00000000">
        <w:rPr>
          <w:rFonts w:ascii="Arial" w:cs="Arial" w:eastAsia="Arial" w:hAnsi="Arial"/>
          <w:sz w:val="22"/>
          <w:szCs w:val="22"/>
          <w:rtl w:val="0"/>
        </w:rPr>
        <w:t xml:space="preserve">Research Date: December 2025</w:t>
      </w:r>
      <w:r w:rsidDel="00000000" w:rsidR="00000000" w:rsidRPr="00000000">
        <w:rPr>
          <w:rtl w:val="0"/>
        </w:rPr>
      </w:r>
    </w:p>
    <w:p w:rsidR="00000000" w:rsidDel="00000000" w:rsidP="00000000" w:rsidRDefault="00000000" w:rsidRPr="00000000" w14:paraId="0000000E">
      <w:pPr>
        <w:jc w:val="center"/>
        <w:rPr/>
      </w:pPr>
      <w:r w:rsidDel="00000000" w:rsidR="00000000" w:rsidRPr="00000000">
        <w:rPr>
          <w:rFonts w:ascii="Arial" w:cs="Arial" w:eastAsia="Arial" w:hAnsi="Arial"/>
          <w:sz w:val="22"/>
          <w:szCs w:val="22"/>
          <w:rtl w:val="0"/>
        </w:rPr>
        <w:t xml:space="preserve">Prepared for: Revenue Experts</w:t>
      </w: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r w:rsidDel="00000000" w:rsidR="00000000" w:rsidRPr="00000000">
        <w:rPr>
          <w:rtl w:val="0"/>
        </w:rPr>
        <w:t xml:space="preserve">EXECUTIVE SUMMARY</w:t>
      </w:r>
    </w:p>
    <w:p w:rsidR="00000000" w:rsidDel="00000000" w:rsidP="00000000" w:rsidRDefault="00000000" w:rsidRPr="00000000" w14:paraId="00000011">
      <w:pPr>
        <w:spacing w:after="200" w:lineRule="auto"/>
        <w:rPr/>
      </w:pPr>
      <w:r w:rsidDel="00000000" w:rsidR="00000000" w:rsidRPr="00000000">
        <w:rPr>
          <w:rFonts w:ascii="Arial" w:cs="Arial" w:eastAsia="Arial" w:hAnsi="Arial"/>
          <w:sz w:val="22"/>
          <w:szCs w:val="22"/>
          <w:rtl w:val="0"/>
        </w:rPr>
        <w:t xml:space="preserve">This strategic intelligence report provides comprehensive analysis of Travel Leaders Network and its four primary competitors in the North American travel consortium market. The travel consortium industry serves as a critical distribution channel connecting independent travel agencies with suppliers, providing enhanced commissions, marketing support, technology platforms, and networking opportunities.</w:t>
      </w:r>
      <w:r w:rsidDel="00000000" w:rsidR="00000000" w:rsidRPr="00000000">
        <w:rPr>
          <w:rtl w:val="0"/>
        </w:rPr>
      </w:r>
    </w:p>
    <w:p w:rsidR="00000000" w:rsidDel="00000000" w:rsidP="00000000" w:rsidRDefault="00000000" w:rsidRPr="00000000" w14:paraId="00000012">
      <w:pPr>
        <w:spacing w:after="200" w:lineRule="auto"/>
        <w:rPr/>
      </w:pPr>
      <w:r w:rsidDel="00000000" w:rsidR="00000000" w:rsidRPr="00000000">
        <w:rPr>
          <w:rFonts w:ascii="Arial" w:cs="Arial" w:eastAsia="Arial" w:hAnsi="Arial"/>
          <w:sz w:val="22"/>
          <w:szCs w:val="22"/>
          <w:rtl w:val="0"/>
        </w:rPr>
        <w:t xml:space="preserve">The market is dominated by five major players with combined purchasing power exceeding $80 billion annually, representing the majority of travel agency transactions in North America. Each consortium has developed distinct positioning strategies targeting different segments of the travel advisor community.</w:t>
      </w: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Key Market Metrics</w:t>
      </w:r>
    </w:p>
    <w:tbl>
      <w:tblPr>
        <w:tblStyle w:val="Table1"/>
        <w:tblW w:w="10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1400"/>
        <w:gridCol w:w="1600"/>
        <w:gridCol w:w="1600"/>
        <w:gridCol w:w="1600"/>
        <w:gridCol w:w="1800"/>
        <w:tblGridChange w:id="0">
          <w:tblGrid>
            <w:gridCol w:w="2400"/>
            <w:gridCol w:w="1400"/>
            <w:gridCol w:w="1600"/>
            <w:gridCol w:w="1600"/>
            <w:gridCol w:w="1600"/>
            <w:gridCol w:w="18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14">
            <w:pPr>
              <w:jc w:val="center"/>
              <w:rPr/>
            </w:pPr>
            <w:r w:rsidDel="00000000" w:rsidR="00000000" w:rsidRPr="00000000">
              <w:rPr>
                <w:rFonts w:ascii="Arial" w:cs="Arial" w:eastAsia="Arial" w:hAnsi="Arial"/>
                <w:b w:val="1"/>
                <w:bCs w:val="1"/>
                <w:color w:val="ffffff"/>
                <w:sz w:val="20"/>
                <w:szCs w:val="20"/>
                <w:rtl w:val="0"/>
              </w:rPr>
              <w:t xml:space="preserve">Company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15">
            <w:pPr>
              <w:jc w:val="center"/>
              <w:rPr/>
            </w:pPr>
            <w:r w:rsidDel="00000000" w:rsidR="00000000" w:rsidRPr="00000000">
              <w:rPr>
                <w:rFonts w:ascii="Arial" w:cs="Arial" w:eastAsia="Arial" w:hAnsi="Arial"/>
                <w:b w:val="1"/>
                <w:bCs w:val="1"/>
                <w:color w:val="ffffff"/>
                <w:sz w:val="20"/>
                <w:szCs w:val="20"/>
                <w:rtl w:val="0"/>
              </w:rPr>
              <w:t xml:space="preserve">Founded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16">
            <w:pPr>
              <w:jc w:val="center"/>
              <w:rPr/>
            </w:pPr>
            <w:r w:rsidDel="00000000" w:rsidR="00000000" w:rsidRPr="00000000">
              <w:rPr>
                <w:rFonts w:ascii="Arial" w:cs="Arial" w:eastAsia="Arial" w:hAnsi="Arial"/>
                <w:b w:val="1"/>
                <w:bCs w:val="1"/>
                <w:color w:val="ffffff"/>
                <w:sz w:val="20"/>
                <w:szCs w:val="20"/>
                <w:rtl w:val="0"/>
              </w:rPr>
              <w:t xml:space="preserve">Network Size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17">
            <w:pPr>
              <w:jc w:val="center"/>
              <w:rPr/>
            </w:pPr>
            <w:r w:rsidDel="00000000" w:rsidR="00000000" w:rsidRPr="00000000">
              <w:rPr>
                <w:rFonts w:ascii="Arial" w:cs="Arial" w:eastAsia="Arial" w:hAnsi="Arial"/>
                <w:b w:val="1"/>
                <w:bCs w:val="1"/>
                <w:color w:val="ffffff"/>
                <w:sz w:val="20"/>
                <w:szCs w:val="20"/>
                <w:rtl w:val="0"/>
              </w:rPr>
              <w:t xml:space="preserve">Annual Sales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18">
            <w:pPr>
              <w:jc w:val="center"/>
              <w:rPr/>
            </w:pPr>
            <w:r w:rsidDel="00000000" w:rsidR="00000000" w:rsidRPr="00000000">
              <w:rPr>
                <w:rFonts w:ascii="Arial" w:cs="Arial" w:eastAsia="Arial" w:hAnsi="Arial"/>
                <w:b w:val="1"/>
                <w:bCs w:val="1"/>
                <w:color w:val="ffffff"/>
                <w:sz w:val="20"/>
                <w:szCs w:val="20"/>
                <w:rtl w:val="0"/>
              </w:rPr>
              <w:t xml:space="preserve">Advisors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19">
            <w:pPr>
              <w:jc w:val="center"/>
              <w:rPr/>
            </w:pPr>
            <w:r w:rsidDel="00000000" w:rsidR="00000000" w:rsidRPr="00000000">
              <w:rPr>
                <w:rFonts w:ascii="Arial" w:cs="Arial" w:eastAsia="Arial" w:hAnsi="Arial"/>
                <w:b w:val="1"/>
                <w:bCs w:val="1"/>
                <w:color w:val="ffffff"/>
                <w:sz w:val="20"/>
                <w:szCs w:val="20"/>
                <w:rtl w:val="0"/>
              </w:rPr>
              <w:t xml:space="preserve">Focus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A">
            <w:pPr>
              <w:rPr/>
            </w:pPr>
            <w:r w:rsidDel="00000000" w:rsidR="00000000" w:rsidRPr="00000000">
              <w:rPr>
                <w:rFonts w:ascii="Arial" w:cs="Arial" w:eastAsia="Arial" w:hAnsi="Arial"/>
                <w:sz w:val="20"/>
                <w:szCs w:val="20"/>
                <w:rtl w:val="0"/>
              </w:rPr>
              <w:t xml:space="preserve">Travel Leaders Network</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B">
            <w:pPr>
              <w:rPr/>
            </w:pPr>
            <w:r w:rsidDel="00000000" w:rsidR="00000000" w:rsidRPr="00000000">
              <w:rPr>
                <w:rFonts w:ascii="Arial" w:cs="Arial" w:eastAsia="Arial" w:hAnsi="Arial"/>
                <w:sz w:val="20"/>
                <w:szCs w:val="20"/>
                <w:rtl w:val="0"/>
              </w:rPr>
              <w:t xml:space="preserve">2008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C">
            <w:pPr>
              <w:rPr/>
            </w:pPr>
            <w:r w:rsidDel="00000000" w:rsidR="00000000" w:rsidRPr="00000000">
              <w:rPr>
                <w:rFonts w:ascii="Arial" w:cs="Arial" w:eastAsia="Arial" w:hAnsi="Arial"/>
                <w:sz w:val="20"/>
                <w:szCs w:val="20"/>
                <w:rtl w:val="0"/>
              </w:rPr>
              <w:t xml:space="preserve">5,700+ locations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D">
            <w:pPr>
              <w:rPr/>
            </w:pPr>
            <w:r w:rsidDel="00000000" w:rsidR="00000000" w:rsidRPr="00000000">
              <w:rPr>
                <w:rFonts w:ascii="Arial" w:cs="Arial" w:eastAsia="Arial" w:hAnsi="Arial"/>
                <w:sz w:val="20"/>
                <w:szCs w:val="20"/>
                <w:rtl w:val="0"/>
              </w:rPr>
              <w:t xml:space="preserve">$17B+</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E">
            <w:pPr>
              <w:rPr/>
            </w:pPr>
            <w:r w:rsidDel="00000000" w:rsidR="00000000" w:rsidRPr="00000000">
              <w:rPr>
                <w:rFonts w:ascii="Arial" w:cs="Arial" w:eastAsia="Arial" w:hAnsi="Arial"/>
                <w:sz w:val="20"/>
                <w:szCs w:val="20"/>
                <w:rtl w:val="0"/>
              </w:rPr>
              <w:t xml:space="preserve">100,000+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F">
            <w:pPr>
              <w:rPr/>
            </w:pPr>
            <w:r w:rsidDel="00000000" w:rsidR="00000000" w:rsidRPr="00000000">
              <w:rPr>
                <w:rFonts w:ascii="Arial" w:cs="Arial" w:eastAsia="Arial" w:hAnsi="Arial"/>
                <w:sz w:val="20"/>
                <w:szCs w:val="20"/>
                <w:rtl w:val="0"/>
              </w:rPr>
              <w:t xml:space="preserve">Full-Service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0">
            <w:pPr>
              <w:rPr/>
            </w:pPr>
            <w:r w:rsidDel="00000000" w:rsidR="00000000" w:rsidRPr="00000000">
              <w:rPr>
                <w:rFonts w:ascii="Arial" w:cs="Arial" w:eastAsia="Arial" w:hAnsi="Arial"/>
                <w:sz w:val="20"/>
                <w:szCs w:val="20"/>
                <w:rtl w:val="0"/>
              </w:rPr>
              <w:t xml:space="preserve">TRAVELSAVERS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1">
            <w:pPr>
              <w:rPr/>
            </w:pPr>
            <w:r w:rsidDel="00000000" w:rsidR="00000000" w:rsidRPr="00000000">
              <w:rPr>
                <w:rFonts w:ascii="Arial" w:cs="Arial" w:eastAsia="Arial" w:hAnsi="Arial"/>
                <w:sz w:val="20"/>
                <w:szCs w:val="20"/>
                <w:rtl w:val="0"/>
              </w:rPr>
              <w:t xml:space="preserve">1970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2">
            <w:pPr>
              <w:rPr/>
            </w:pPr>
            <w:r w:rsidDel="00000000" w:rsidR="00000000" w:rsidRPr="00000000">
              <w:rPr>
                <w:rFonts w:ascii="Arial" w:cs="Arial" w:eastAsia="Arial" w:hAnsi="Arial"/>
                <w:sz w:val="20"/>
                <w:szCs w:val="20"/>
                <w:rtl w:val="0"/>
              </w:rPr>
              <w:t xml:space="preserve">3,000+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3">
            <w:pPr>
              <w:rPr/>
            </w:pPr>
            <w:r w:rsidDel="00000000" w:rsidR="00000000" w:rsidRPr="00000000">
              <w:rPr>
                <w:rFonts w:ascii="Arial" w:cs="Arial" w:eastAsia="Arial" w:hAnsi="Arial"/>
                <w:sz w:val="20"/>
                <w:szCs w:val="20"/>
                <w:rtl w:val="0"/>
              </w:rPr>
              <w:t xml:space="preserve">$20B</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4">
            <w:pPr>
              <w:rPr/>
            </w:pPr>
            <w:r w:rsidDel="00000000" w:rsidR="00000000" w:rsidRPr="00000000">
              <w:rPr>
                <w:rFonts w:ascii="Arial" w:cs="Arial" w:eastAsia="Arial" w:hAnsi="Arial"/>
                <w:sz w:val="20"/>
                <w:szCs w:val="20"/>
                <w:rtl w:val="0"/>
              </w:rPr>
              <w:t xml:space="preserve">25,000+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5">
            <w:pPr>
              <w:rPr/>
            </w:pPr>
            <w:r w:rsidDel="00000000" w:rsidR="00000000" w:rsidRPr="00000000">
              <w:rPr>
                <w:rFonts w:ascii="Arial" w:cs="Arial" w:eastAsia="Arial" w:hAnsi="Arial"/>
                <w:sz w:val="20"/>
                <w:szCs w:val="20"/>
                <w:rtl w:val="0"/>
              </w:rPr>
              <w:t xml:space="preserve">Multi-Segment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6">
            <w:pPr>
              <w:rPr/>
            </w:pPr>
            <w:r w:rsidDel="00000000" w:rsidR="00000000" w:rsidRPr="00000000">
              <w:rPr>
                <w:rFonts w:ascii="Arial" w:cs="Arial" w:eastAsia="Arial" w:hAnsi="Arial"/>
                <w:sz w:val="20"/>
                <w:szCs w:val="20"/>
                <w:rtl w:val="0"/>
              </w:rPr>
              <w:t xml:space="preserve">Ensemble Travel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7">
            <w:pPr>
              <w:rPr/>
            </w:pPr>
            <w:r w:rsidDel="00000000" w:rsidR="00000000" w:rsidRPr="00000000">
              <w:rPr>
                <w:rFonts w:ascii="Arial" w:cs="Arial" w:eastAsia="Arial" w:hAnsi="Arial"/>
                <w:sz w:val="20"/>
                <w:szCs w:val="20"/>
                <w:rtl w:val="0"/>
              </w:rPr>
              <w:t xml:space="preserve">1968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8">
            <w:pPr>
              <w:rPr/>
            </w:pPr>
            <w:r w:rsidDel="00000000" w:rsidR="00000000" w:rsidRPr="00000000">
              <w:rPr>
                <w:rFonts w:ascii="Arial" w:cs="Arial" w:eastAsia="Arial" w:hAnsi="Arial"/>
                <w:sz w:val="20"/>
                <w:szCs w:val="20"/>
                <w:rtl w:val="0"/>
              </w:rPr>
              <w:t xml:space="preserve">~760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9">
            <w:pPr>
              <w:rPr/>
            </w:pPr>
            <w:r w:rsidDel="00000000" w:rsidR="00000000" w:rsidRPr="00000000">
              <w:rPr>
                <w:rFonts w:ascii="Arial" w:cs="Arial" w:eastAsia="Arial" w:hAnsi="Arial"/>
                <w:sz w:val="20"/>
                <w:szCs w:val="20"/>
                <w:rtl w:val="0"/>
              </w:rPr>
              <w:t xml:space="preserve">Billions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A">
            <w:pPr>
              <w:rPr/>
            </w:pPr>
            <w:r w:rsidDel="00000000" w:rsidR="00000000" w:rsidRPr="00000000">
              <w:rPr>
                <w:rFonts w:ascii="Arial" w:cs="Arial" w:eastAsia="Arial" w:hAnsi="Arial"/>
                <w:sz w:val="20"/>
                <w:szCs w:val="20"/>
                <w:rtl w:val="0"/>
              </w:rPr>
              <w:t xml:space="preserve">N/A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B">
            <w:pPr>
              <w:rPr/>
            </w:pPr>
            <w:r w:rsidDel="00000000" w:rsidR="00000000" w:rsidRPr="00000000">
              <w:rPr>
                <w:rFonts w:ascii="Arial" w:cs="Arial" w:eastAsia="Arial" w:hAnsi="Arial"/>
                <w:sz w:val="20"/>
                <w:szCs w:val="20"/>
                <w:rtl w:val="0"/>
              </w:rPr>
              <w:t xml:space="preserve">Boutique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C">
            <w:pPr>
              <w:rPr/>
            </w:pPr>
            <w:r w:rsidDel="00000000" w:rsidR="00000000" w:rsidRPr="00000000">
              <w:rPr>
                <w:rFonts w:ascii="Arial" w:cs="Arial" w:eastAsia="Arial" w:hAnsi="Arial"/>
                <w:sz w:val="20"/>
                <w:szCs w:val="20"/>
                <w:rtl w:val="0"/>
              </w:rPr>
              <w:t xml:space="preserve">Signature Travel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D">
            <w:pPr>
              <w:rPr/>
            </w:pPr>
            <w:r w:rsidDel="00000000" w:rsidR="00000000" w:rsidRPr="00000000">
              <w:rPr>
                <w:rFonts w:ascii="Arial" w:cs="Arial" w:eastAsia="Arial" w:hAnsi="Arial"/>
                <w:sz w:val="20"/>
                <w:szCs w:val="20"/>
                <w:rtl w:val="0"/>
              </w:rPr>
              <w:t xml:space="preserve">1956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E">
            <w:pPr>
              <w:rPr/>
            </w:pPr>
            <w:r w:rsidDel="00000000" w:rsidR="00000000" w:rsidRPr="00000000">
              <w:rPr>
                <w:rFonts w:ascii="Arial" w:cs="Arial" w:eastAsia="Arial" w:hAnsi="Arial"/>
                <w:sz w:val="20"/>
                <w:szCs w:val="20"/>
                <w:rtl w:val="0"/>
              </w:rPr>
              <w:t xml:space="preserve">290+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2F">
            <w:pPr>
              <w:rPr/>
            </w:pPr>
            <w:r w:rsidDel="00000000" w:rsidR="00000000" w:rsidRPr="00000000">
              <w:rPr>
                <w:rFonts w:ascii="Arial" w:cs="Arial" w:eastAsia="Arial" w:hAnsi="Arial"/>
                <w:sz w:val="20"/>
                <w:szCs w:val="20"/>
                <w:rtl w:val="0"/>
              </w:rPr>
              <w:t xml:space="preserve">$11B+</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30">
            <w:pPr>
              <w:rPr/>
            </w:pPr>
            <w:r w:rsidDel="00000000" w:rsidR="00000000" w:rsidRPr="00000000">
              <w:rPr>
                <w:rFonts w:ascii="Arial" w:cs="Arial" w:eastAsia="Arial" w:hAnsi="Arial"/>
                <w:sz w:val="20"/>
                <w:szCs w:val="20"/>
                <w:rtl w:val="0"/>
              </w:rPr>
              <w:t xml:space="preserve">15,000+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31">
            <w:pPr>
              <w:rPr/>
            </w:pPr>
            <w:r w:rsidDel="00000000" w:rsidR="00000000" w:rsidRPr="00000000">
              <w:rPr>
                <w:rFonts w:ascii="Arial" w:cs="Arial" w:eastAsia="Arial" w:hAnsi="Arial"/>
                <w:sz w:val="20"/>
                <w:szCs w:val="20"/>
                <w:rtl w:val="0"/>
              </w:rPr>
              <w:t xml:space="preserve">Premium Leisure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2">
            <w:pPr>
              <w:rPr/>
            </w:pPr>
            <w:r w:rsidDel="00000000" w:rsidR="00000000" w:rsidRPr="00000000">
              <w:rPr>
                <w:rFonts w:ascii="Arial" w:cs="Arial" w:eastAsia="Arial" w:hAnsi="Arial"/>
                <w:sz w:val="20"/>
                <w:szCs w:val="20"/>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3">
            <w:pPr>
              <w:rPr/>
            </w:pPr>
            <w:r w:rsidDel="00000000" w:rsidR="00000000" w:rsidRPr="00000000">
              <w:rPr>
                <w:rFonts w:ascii="Arial" w:cs="Arial" w:eastAsia="Arial" w:hAnsi="Arial"/>
                <w:sz w:val="20"/>
                <w:szCs w:val="20"/>
                <w:rtl w:val="0"/>
              </w:rPr>
              <w:t xml:space="preserve">1951</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4">
            <w:pPr>
              <w:rPr/>
            </w:pPr>
            <w:r w:rsidDel="00000000" w:rsidR="00000000" w:rsidRPr="00000000">
              <w:rPr>
                <w:rFonts w:ascii="Arial" w:cs="Arial" w:eastAsia="Arial" w:hAnsi="Arial"/>
                <w:sz w:val="20"/>
                <w:szCs w:val="20"/>
                <w:rtl w:val="0"/>
              </w:rPr>
              <w:t xml:space="preserve">1,200+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5">
            <w:pPr>
              <w:rPr/>
            </w:pPr>
            <w:r w:rsidDel="00000000" w:rsidR="00000000" w:rsidRPr="00000000">
              <w:rPr>
                <w:rFonts w:ascii="Arial" w:cs="Arial" w:eastAsia="Arial" w:hAnsi="Arial"/>
                <w:sz w:val="20"/>
                <w:szCs w:val="20"/>
                <w:rtl w:val="0"/>
              </w:rPr>
              <w:t xml:space="preserve">$35B</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6">
            <w:pPr>
              <w:rPr/>
            </w:pPr>
            <w:r w:rsidDel="00000000" w:rsidR="00000000" w:rsidRPr="00000000">
              <w:rPr>
                <w:rFonts w:ascii="Arial" w:cs="Arial" w:eastAsia="Arial" w:hAnsi="Arial"/>
                <w:sz w:val="20"/>
                <w:szCs w:val="20"/>
                <w:rtl w:val="0"/>
              </w:rPr>
              <w:t xml:space="preserve">20,000+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7">
            <w:pPr>
              <w:rPr/>
            </w:pPr>
            <w:r w:rsidDel="00000000" w:rsidR="00000000" w:rsidRPr="00000000">
              <w:rPr>
                <w:rFonts w:ascii="Arial" w:cs="Arial" w:eastAsia="Arial" w:hAnsi="Arial"/>
                <w:sz w:val="20"/>
                <w:szCs w:val="20"/>
                <w:rtl w:val="0"/>
              </w:rPr>
              <w:t xml:space="preserve">Luxury</w:t>
            </w:r>
            <w:r w:rsidDel="00000000" w:rsidR="00000000" w:rsidRPr="00000000">
              <w:rPr>
                <w:rtl w:val="0"/>
              </w:rPr>
            </w:r>
          </w:p>
        </w:tc>
      </w:tr>
    </w:tbl>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rPr/>
      </w:pPr>
      <w:r w:rsidDel="00000000" w:rsidR="00000000" w:rsidRPr="00000000">
        <w:rPr>
          <w:rtl w:val="0"/>
        </w:rPr>
        <w:t xml:space="preserve">COMPETITIVE SCORECARD</w:t>
      </w:r>
    </w:p>
    <w:p w:rsidR="00000000" w:rsidDel="00000000" w:rsidP="00000000" w:rsidRDefault="00000000" w:rsidRPr="00000000" w14:paraId="0000003A">
      <w:pPr>
        <w:spacing w:after="200" w:lineRule="auto"/>
        <w:rPr/>
      </w:pPr>
      <w:r w:rsidDel="00000000" w:rsidR="00000000" w:rsidRPr="00000000">
        <w:rPr>
          <w:rFonts w:ascii="Arial" w:cs="Arial" w:eastAsia="Arial" w:hAnsi="Arial"/>
          <w:sz w:val="22"/>
          <w:szCs w:val="22"/>
          <w:rtl w:val="0"/>
        </w:rPr>
        <w:t xml:space="preserve">The following scorecard evaluates each consortium across seven key competitive factors on a 1-10 scale based on comprehensive analysis of market positioning, product offerings, service delivery, pricing strategy, and innovation leadership.</w:t>
      </w:r>
      <w:r w:rsidDel="00000000" w:rsidR="00000000" w:rsidRPr="00000000">
        <w:rPr>
          <w:rtl w:val="0"/>
        </w:rPr>
      </w:r>
    </w:p>
    <w:tbl>
      <w:tblPr>
        <w:tblStyle w:val="Table2"/>
        <w:tblW w:w="8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1200"/>
        <w:gridCol w:w="1200"/>
        <w:gridCol w:w="1200"/>
        <w:gridCol w:w="1200"/>
        <w:gridCol w:w="1200"/>
        <w:tblGridChange w:id="0">
          <w:tblGrid>
            <w:gridCol w:w="2600"/>
            <w:gridCol w:w="1200"/>
            <w:gridCol w:w="1200"/>
            <w:gridCol w:w="1200"/>
            <w:gridCol w:w="1200"/>
            <w:gridCol w:w="12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3B">
            <w:pPr>
              <w:jc w:val="center"/>
              <w:rPr/>
            </w:pPr>
            <w:r w:rsidDel="00000000" w:rsidR="00000000" w:rsidRPr="00000000">
              <w:rPr>
                <w:rFonts w:ascii="Arial" w:cs="Arial" w:eastAsia="Arial" w:hAnsi="Arial"/>
                <w:b w:val="1"/>
                <w:bCs w:val="1"/>
                <w:color w:val="ffffff"/>
                <w:sz w:val="20"/>
                <w:szCs w:val="20"/>
                <w:rtl w:val="0"/>
              </w:rPr>
              <w:t xml:space="preserve">Competitive Factor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3C">
            <w:pPr>
              <w:jc w:val="center"/>
              <w:rPr/>
            </w:pPr>
            <w:r w:rsidDel="00000000" w:rsidR="00000000" w:rsidRPr="00000000">
              <w:rPr>
                <w:rFonts w:ascii="Arial" w:cs="Arial" w:eastAsia="Arial" w:hAnsi="Arial"/>
                <w:b w:val="1"/>
                <w:bCs w:val="1"/>
                <w:color w:val="ffffff"/>
                <w:sz w:val="20"/>
                <w:szCs w:val="20"/>
                <w:rtl w:val="0"/>
              </w:rPr>
              <w:t xml:space="preserve">TLN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3D">
            <w:pPr>
              <w:jc w:val="center"/>
              <w:rPr/>
            </w:pPr>
            <w:r w:rsidDel="00000000" w:rsidR="00000000" w:rsidRPr="00000000">
              <w:rPr>
                <w:rFonts w:ascii="Arial" w:cs="Arial" w:eastAsia="Arial" w:hAnsi="Arial"/>
                <w:b w:val="1"/>
                <w:bCs w:val="1"/>
                <w:color w:val="ffffff"/>
                <w:sz w:val="20"/>
                <w:szCs w:val="20"/>
                <w:rtl w:val="0"/>
              </w:rPr>
              <w:t xml:space="preserve">TSA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3E">
            <w:pPr>
              <w:jc w:val="center"/>
              <w:rPr/>
            </w:pPr>
            <w:r w:rsidDel="00000000" w:rsidR="00000000" w:rsidRPr="00000000">
              <w:rPr>
                <w:rFonts w:ascii="Arial" w:cs="Arial" w:eastAsia="Arial" w:hAnsi="Arial"/>
                <w:b w:val="1"/>
                <w:bCs w:val="1"/>
                <w:color w:val="ffffff"/>
                <w:sz w:val="20"/>
                <w:szCs w:val="20"/>
                <w:rtl w:val="0"/>
              </w:rPr>
              <w:t xml:space="preserve">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3F">
            <w:pPr>
              <w:jc w:val="center"/>
              <w:rPr/>
            </w:pPr>
            <w:r w:rsidDel="00000000" w:rsidR="00000000" w:rsidRPr="00000000">
              <w:rPr>
                <w:rFonts w:ascii="Arial" w:cs="Arial" w:eastAsia="Arial" w:hAnsi="Arial"/>
                <w:b w:val="1"/>
                <w:bCs w:val="1"/>
                <w:color w:val="ffffff"/>
                <w:sz w:val="20"/>
                <w:szCs w:val="20"/>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40">
            <w:pPr>
              <w:jc w:val="center"/>
              <w:rPr/>
            </w:pPr>
            <w:r w:rsidDel="00000000" w:rsidR="00000000" w:rsidRPr="00000000">
              <w:rPr>
                <w:rFonts w:ascii="Arial" w:cs="Arial" w:eastAsia="Arial" w:hAnsi="Arial"/>
                <w:b w:val="1"/>
                <w:bCs w:val="1"/>
                <w:color w:val="ffffff"/>
                <w:sz w:val="20"/>
                <w:szCs w:val="20"/>
                <w:rtl w:val="0"/>
              </w:rPr>
              <w:t xml:space="preserve">Virtuoso</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1">
            <w:pPr>
              <w:rPr/>
            </w:pPr>
            <w:r w:rsidDel="00000000" w:rsidR="00000000" w:rsidRPr="00000000">
              <w:rPr>
                <w:rFonts w:ascii="Arial" w:cs="Arial" w:eastAsia="Arial" w:hAnsi="Arial"/>
                <w:sz w:val="20"/>
                <w:szCs w:val="20"/>
                <w:rtl w:val="0"/>
              </w:rPr>
              <w:t xml:space="preserve">Market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2">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3">
            <w:pPr>
              <w:jc w:val="center"/>
              <w:rPr/>
            </w:pPr>
            <w:r w:rsidDel="00000000" w:rsidR="00000000" w:rsidRPr="00000000">
              <w:rPr>
                <w:rFonts w:ascii="Arial" w:cs="Arial" w:eastAsia="Arial" w:hAnsi="Arial"/>
                <w:b w:val="1"/>
                <w:bCs w:val="1"/>
                <w:color w:val="f57c00"/>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4">
            <w:pPr>
              <w:jc w:val="center"/>
              <w:rPr/>
            </w:pPr>
            <w:r w:rsidDel="00000000" w:rsidR="00000000" w:rsidRPr="00000000">
              <w:rPr>
                <w:rFonts w:ascii="Arial" w:cs="Arial" w:eastAsia="Arial" w:hAnsi="Arial"/>
                <w:b w:val="1"/>
                <w:bCs w:val="1"/>
                <w:color w:val="c62828"/>
                <w:sz w:val="20"/>
                <w:szCs w:val="20"/>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5">
            <w:pPr>
              <w:jc w:val="center"/>
              <w:rPr/>
            </w:pPr>
            <w:r w:rsidDel="00000000" w:rsidR="00000000" w:rsidRPr="00000000">
              <w:rPr>
                <w:rFonts w:ascii="Arial" w:cs="Arial" w:eastAsia="Arial" w:hAnsi="Arial"/>
                <w:b w:val="1"/>
                <w:bCs w:val="1"/>
                <w:color w:val="f57c00"/>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6">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47">
            <w:pPr>
              <w:rPr/>
            </w:pPr>
            <w:r w:rsidDel="00000000" w:rsidR="00000000" w:rsidRPr="00000000">
              <w:rPr>
                <w:rFonts w:ascii="Arial" w:cs="Arial" w:eastAsia="Arial" w:hAnsi="Arial"/>
                <w:sz w:val="20"/>
                <w:szCs w:val="20"/>
                <w:rtl w:val="0"/>
              </w:rPr>
              <w:t xml:space="preserve">Product Quality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48">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49">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4A">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4B">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4C">
            <w:pPr>
              <w:jc w:val="center"/>
              <w:rPr/>
            </w:pPr>
            <w:r w:rsidDel="00000000" w:rsidR="00000000" w:rsidRPr="00000000">
              <w:rPr>
                <w:rFonts w:ascii="Arial" w:cs="Arial" w:eastAsia="Arial" w:hAnsi="Arial"/>
                <w:b w:val="1"/>
                <w:bCs w:val="1"/>
                <w:color w:val="2e7d32"/>
                <w:sz w:val="20"/>
                <w:szCs w:val="20"/>
                <w:rtl w:val="0"/>
              </w:rPr>
              <w:t xml:space="preserve">10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D">
            <w:pPr>
              <w:rPr/>
            </w:pPr>
            <w:r w:rsidDel="00000000" w:rsidR="00000000" w:rsidRPr="00000000">
              <w:rPr>
                <w:rFonts w:ascii="Arial" w:cs="Arial" w:eastAsia="Arial" w:hAnsi="Arial"/>
                <w:sz w:val="20"/>
                <w:szCs w:val="20"/>
                <w:rtl w:val="0"/>
              </w:rPr>
              <w:t xml:space="preserve">Pricing Competitiveness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E">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F">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0">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1">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2">
            <w:pPr>
              <w:jc w:val="center"/>
              <w:rPr/>
            </w:pPr>
            <w:r w:rsidDel="00000000" w:rsidR="00000000" w:rsidRPr="00000000">
              <w:rPr>
                <w:rFonts w:ascii="Arial" w:cs="Arial" w:eastAsia="Arial" w:hAnsi="Arial"/>
                <w:b w:val="1"/>
                <w:bCs w:val="1"/>
                <w:color w:val="f57c00"/>
                <w:sz w:val="20"/>
                <w:szCs w:val="20"/>
                <w:rtl w:val="0"/>
              </w:rPr>
              <w:t xml:space="preserve">6</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53">
            <w:pPr>
              <w:rPr/>
            </w:pPr>
            <w:r w:rsidDel="00000000" w:rsidR="00000000" w:rsidRPr="00000000">
              <w:rPr>
                <w:rFonts w:ascii="Arial" w:cs="Arial" w:eastAsia="Arial" w:hAnsi="Arial"/>
                <w:sz w:val="20"/>
                <w:szCs w:val="20"/>
                <w:rtl w:val="0"/>
              </w:rPr>
              <w:t xml:space="preserve">Brand Strength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54">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55">
            <w:pPr>
              <w:jc w:val="center"/>
              <w:rPr/>
            </w:pPr>
            <w:r w:rsidDel="00000000" w:rsidR="00000000" w:rsidRPr="00000000">
              <w:rPr>
                <w:rFonts w:ascii="Arial" w:cs="Arial" w:eastAsia="Arial" w:hAnsi="Arial"/>
                <w:b w:val="1"/>
                <w:bCs w:val="1"/>
                <w:color w:val="f57c00"/>
                <w:sz w:val="20"/>
                <w:szCs w:val="20"/>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56">
            <w:pPr>
              <w:jc w:val="center"/>
              <w:rPr/>
            </w:pPr>
            <w:r w:rsidDel="00000000" w:rsidR="00000000" w:rsidRPr="00000000">
              <w:rPr>
                <w:rFonts w:ascii="Arial" w:cs="Arial" w:eastAsia="Arial" w:hAnsi="Arial"/>
                <w:b w:val="1"/>
                <w:bCs w:val="1"/>
                <w:color w:val="f57c00"/>
                <w:sz w:val="20"/>
                <w:szCs w:val="20"/>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57">
            <w:pPr>
              <w:jc w:val="center"/>
              <w:rPr/>
            </w:pPr>
            <w:r w:rsidDel="00000000" w:rsidR="00000000" w:rsidRPr="00000000">
              <w:rPr>
                <w:rFonts w:ascii="Arial" w:cs="Arial" w:eastAsia="Arial" w:hAnsi="Arial"/>
                <w:b w:val="1"/>
                <w:bCs w:val="1"/>
                <w:color w:val="f57c00"/>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58">
            <w:pPr>
              <w:jc w:val="center"/>
              <w:rPr/>
            </w:pPr>
            <w:r w:rsidDel="00000000" w:rsidR="00000000" w:rsidRPr="00000000">
              <w:rPr>
                <w:rFonts w:ascii="Arial" w:cs="Arial" w:eastAsia="Arial" w:hAnsi="Arial"/>
                <w:b w:val="1"/>
                <w:bCs w:val="1"/>
                <w:color w:val="2e7d32"/>
                <w:sz w:val="20"/>
                <w:szCs w:val="20"/>
                <w:rtl w:val="0"/>
              </w:rPr>
              <w:t xml:space="preserve">10</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9">
            <w:pPr>
              <w:rPr/>
            </w:pPr>
            <w:r w:rsidDel="00000000" w:rsidR="00000000" w:rsidRPr="00000000">
              <w:rPr>
                <w:rFonts w:ascii="Arial" w:cs="Arial" w:eastAsia="Arial" w:hAnsi="Arial"/>
                <w:sz w:val="20"/>
                <w:szCs w:val="20"/>
                <w:rtl w:val="0"/>
              </w:rPr>
              <w:t xml:space="preserve">Customer Experience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A">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B">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C">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D">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E">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5F">
            <w:pPr>
              <w:rPr/>
            </w:pPr>
            <w:r w:rsidDel="00000000" w:rsidR="00000000" w:rsidRPr="00000000">
              <w:rPr>
                <w:rFonts w:ascii="Arial" w:cs="Arial" w:eastAsia="Arial" w:hAnsi="Arial"/>
                <w:sz w:val="20"/>
                <w:szCs w:val="20"/>
                <w:rtl w:val="0"/>
              </w:rPr>
              <w:t xml:space="preserve">Innovation Leadership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60">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61">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62">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63">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64">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5">
            <w:pPr>
              <w:rPr/>
            </w:pPr>
            <w:r w:rsidDel="00000000" w:rsidR="00000000" w:rsidRPr="00000000">
              <w:rPr>
                <w:rFonts w:ascii="Arial" w:cs="Arial" w:eastAsia="Arial" w:hAnsi="Arial"/>
                <w:sz w:val="20"/>
                <w:szCs w:val="20"/>
                <w:rtl w:val="0"/>
              </w:rPr>
              <w:t xml:space="preserve">Marketing Effectiveness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6">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7">
            <w:pPr>
              <w:jc w:val="center"/>
              <w:rPr/>
            </w:pPr>
            <w:r w:rsidDel="00000000" w:rsidR="00000000" w:rsidRPr="00000000">
              <w:rPr>
                <w:rFonts w:ascii="Arial" w:cs="Arial" w:eastAsia="Arial" w:hAnsi="Arial"/>
                <w:b w:val="1"/>
                <w:bCs w:val="1"/>
                <w:color w:val="f57c00"/>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8">
            <w:pPr>
              <w:jc w:val="center"/>
              <w:rPr/>
            </w:pPr>
            <w:r w:rsidDel="00000000" w:rsidR="00000000" w:rsidRPr="00000000">
              <w:rPr>
                <w:rFonts w:ascii="Arial" w:cs="Arial" w:eastAsia="Arial" w:hAnsi="Arial"/>
                <w:b w:val="1"/>
                <w:bCs w:val="1"/>
                <w:color w:val="f57c00"/>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9">
            <w:pPr>
              <w:jc w:val="center"/>
              <w:rPr/>
            </w:pPr>
            <w:r w:rsidDel="00000000" w:rsidR="00000000" w:rsidRPr="00000000">
              <w:rPr>
                <w:rFonts w:ascii="Arial" w:cs="Arial" w:eastAsia="Arial" w:hAnsi="Arial"/>
                <w:b w:val="1"/>
                <w:bCs w:val="1"/>
                <w:color w:val="f57c00"/>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A">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6B">
            <w:pPr>
              <w:rPr/>
            </w:pPr>
            <w:r w:rsidDel="00000000" w:rsidR="00000000" w:rsidRPr="00000000">
              <w:rPr>
                <w:rFonts w:ascii="Arial" w:cs="Arial" w:eastAsia="Arial" w:hAnsi="Arial"/>
                <w:b w:val="1"/>
                <w:bCs w:val="1"/>
                <w:color w:val="ffffff"/>
                <w:sz w:val="20"/>
                <w:szCs w:val="20"/>
                <w:rtl w:val="0"/>
              </w:rPr>
              <w:t xml:space="preserve">TOTAL SCORE (70 max)</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f5e9" w:val="clear"/>
          </w:tcPr>
          <w:p w:rsidR="00000000" w:rsidDel="00000000" w:rsidP="00000000" w:rsidRDefault="00000000" w:rsidRPr="00000000" w14:paraId="0000006C">
            <w:pPr>
              <w:jc w:val="center"/>
              <w:rPr/>
            </w:pPr>
            <w:r w:rsidDel="00000000" w:rsidR="00000000" w:rsidRPr="00000000">
              <w:rPr>
                <w:rFonts w:ascii="Arial" w:cs="Arial" w:eastAsia="Arial" w:hAnsi="Arial"/>
                <w:b w:val="1"/>
                <w:bCs w:val="1"/>
                <w:color w:val="2e7d32"/>
                <w:sz w:val="22"/>
                <w:szCs w:val="22"/>
                <w:rtl w:val="0"/>
              </w:rPr>
              <w:t xml:space="preserve">58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3e0" w:val="clear"/>
          </w:tcPr>
          <w:p w:rsidR="00000000" w:rsidDel="00000000" w:rsidP="00000000" w:rsidRDefault="00000000" w:rsidRPr="00000000" w14:paraId="0000006D">
            <w:pPr>
              <w:jc w:val="center"/>
              <w:rPr/>
            </w:pPr>
            <w:r w:rsidDel="00000000" w:rsidR="00000000" w:rsidRPr="00000000">
              <w:rPr>
                <w:rFonts w:ascii="Arial" w:cs="Arial" w:eastAsia="Arial" w:hAnsi="Arial"/>
                <w:b w:val="1"/>
                <w:bCs w:val="1"/>
                <w:color w:val="f57c00"/>
                <w:sz w:val="22"/>
                <w:szCs w:val="22"/>
                <w:rtl w:val="0"/>
              </w:rPr>
              <w:t xml:space="preserve">53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3e0" w:val="clear"/>
          </w:tcPr>
          <w:p w:rsidR="00000000" w:rsidDel="00000000" w:rsidP="00000000" w:rsidRDefault="00000000" w:rsidRPr="00000000" w14:paraId="0000006E">
            <w:pPr>
              <w:jc w:val="center"/>
              <w:rPr/>
            </w:pPr>
            <w:r w:rsidDel="00000000" w:rsidR="00000000" w:rsidRPr="00000000">
              <w:rPr>
                <w:rFonts w:ascii="Arial" w:cs="Arial" w:eastAsia="Arial" w:hAnsi="Arial"/>
                <w:b w:val="1"/>
                <w:bCs w:val="1"/>
                <w:color w:val="f57c00"/>
                <w:sz w:val="22"/>
                <w:szCs w:val="22"/>
                <w:rtl w:val="0"/>
              </w:rPr>
              <w:t xml:space="preserve">51</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3e0" w:val="clear"/>
          </w:tcPr>
          <w:p w:rsidR="00000000" w:rsidDel="00000000" w:rsidP="00000000" w:rsidRDefault="00000000" w:rsidRPr="00000000" w14:paraId="0000006F">
            <w:pPr>
              <w:jc w:val="center"/>
              <w:rPr/>
            </w:pPr>
            <w:r w:rsidDel="00000000" w:rsidR="00000000" w:rsidRPr="00000000">
              <w:rPr>
                <w:rFonts w:ascii="Arial" w:cs="Arial" w:eastAsia="Arial" w:hAnsi="Arial"/>
                <w:b w:val="1"/>
                <w:bCs w:val="1"/>
                <w:color w:val="f57c00"/>
                <w:sz w:val="22"/>
                <w:szCs w:val="22"/>
                <w:rtl w:val="0"/>
              </w:rPr>
              <w:t xml:space="preserve">54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f5e9" w:val="clear"/>
          </w:tcPr>
          <w:p w:rsidR="00000000" w:rsidDel="00000000" w:rsidP="00000000" w:rsidRDefault="00000000" w:rsidRPr="00000000" w14:paraId="00000070">
            <w:pPr>
              <w:jc w:val="center"/>
              <w:rPr/>
            </w:pPr>
            <w:r w:rsidDel="00000000" w:rsidR="00000000" w:rsidRPr="00000000">
              <w:rPr>
                <w:rFonts w:ascii="Arial" w:cs="Arial" w:eastAsia="Arial" w:hAnsi="Arial"/>
                <w:b w:val="1"/>
                <w:bCs w:val="1"/>
                <w:color w:val="2e7d32"/>
                <w:sz w:val="22"/>
                <w:szCs w:val="22"/>
                <w:rtl w:val="0"/>
              </w:rPr>
              <w:t xml:space="preserve">61</w:t>
            </w:r>
            <w:r w:rsidDel="00000000" w:rsidR="00000000" w:rsidRPr="00000000">
              <w:rPr>
                <w:rtl w:val="0"/>
              </w:rPr>
            </w:r>
          </w:p>
        </w:tc>
      </w:tr>
    </w:tbl>
    <w:p w:rsidR="00000000" w:rsidDel="00000000" w:rsidP="00000000" w:rsidRDefault="00000000" w:rsidRPr="00000000" w14:paraId="00000071">
      <w:pPr>
        <w:pStyle w:val="Heading2"/>
        <w:spacing w:before="300" w:lineRule="auto"/>
        <w:rPr/>
      </w:pPr>
      <w:r w:rsidDel="00000000" w:rsidR="00000000" w:rsidRPr="00000000">
        <w:rPr>
          <w:rtl w:val="0"/>
        </w:rPr>
        <w:t xml:space="preserve">Score Justification</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Travel Leaders Network (58):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Highest market position score due to largest North American footprint (5,700+ locations, 29% market share). Strong lead generation (Agent Profiler: 300,000+ leads, $733M sales).</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Virtuoso (61):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Highest overall score driven by unmatched luxury brand equity, premium positioning, and proven training ROI (VCTA graduates sell 83% more). Lower pricing score reflects premium-only model.</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Signature (54):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 innovation score (TobyAI, Storybook AI launching Q1 2026). Member-owned cooperative structure with 65+ years heritage. $11B+ annual sales.</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TRAVELSAVERS (53):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Highest customer experience score due to exclusive territory system and dedicated Business Analyst model. Family-owned for 54+ years.</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Ensemble (51):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Highest pricing competitiveness (ADX platform delivers above-industry margins, zero debit memo guarantee). Smaller network limits market position.</w:t>
      </w:r>
    </w:p>
    <w:p w:rsidR="00000000" w:rsidDel="00000000" w:rsidP="00000000" w:rsidRDefault="00000000" w:rsidRPr="00000000" w14:paraId="00000077">
      <w:pPr>
        <w:rPr/>
      </w:pPr>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1"/>
        <w:rPr/>
      </w:pPr>
      <w:r w:rsidDel="00000000" w:rsidR="00000000" w:rsidRPr="00000000">
        <w:rPr>
          <w:rtl w:val="0"/>
        </w:rPr>
        <w:t xml:space="preserve">TRAVEL LEADERS NETWORK COMPETITIVE ANALYSIS</w:t>
      </w:r>
    </w:p>
    <w:p w:rsidR="00000000" w:rsidDel="00000000" w:rsidP="00000000" w:rsidRDefault="00000000" w:rsidRPr="00000000" w14:paraId="00000079">
      <w:pPr>
        <w:pStyle w:val="Heading2"/>
        <w:rPr/>
      </w:pPr>
      <w:r w:rsidDel="00000000" w:rsidR="00000000" w:rsidRPr="00000000">
        <w:rPr>
          <w:rtl w:val="0"/>
        </w:rPr>
        <w:t xml:space="preserve">Positioning Strength</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Market Leadership: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Largest network in North America with 5,700+ travel agency locations representing 29% consortium market share</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Sales Volume: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 billion in annual network sales; $3.5 billion ARC sales (airline tickets)</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Brand Positioning: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'One of the travel industry's largest sellers of luxury travel, cruises and tours'</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Member Retention: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retention rate; 300+ new agencies in 2023; 187 new agencies in H1 2024 ($350M preferred sales)</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Recognition: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Newsweek's Most Reliable Companies 2025 (#203) - only travel network on the list</w:t>
      </w:r>
    </w:p>
    <w:p w:rsidR="00000000" w:rsidDel="00000000" w:rsidP="00000000" w:rsidRDefault="00000000" w:rsidRPr="00000000" w14:paraId="0000007F">
      <w:pPr>
        <w:pStyle w:val="Heading2"/>
        <w:rPr/>
      </w:pPr>
      <w:r w:rsidDel="00000000" w:rsidR="00000000" w:rsidRPr="00000000">
        <w:rPr>
          <w:rtl w:val="0"/>
        </w:rPr>
        <w:t xml:space="preserve">Product Advantages</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Agent Profiler 2.0: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300,000+ leads delivered (17% YoY increase), generating $733M in sales and $110M in member commissions</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SNAP Booking Tool: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Point-and-click platform for air/hotel/car; 16,000+ advisors active; Canadian launch February 2025</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Cruise Complete: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 cruise suppliers with Fast Sell functionality; 26 enhancements in past year</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Agent Universe: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Redesigned 2024 'one-stop shop' hub eliminating multiple sign-ins</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Toby AI Partnership: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Exclusive AI partnership with DALL-E image/video generation for travel advisors</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Internova SELECT Hotels: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1,600+ properties with VIP amenities and guaranteed commissions up to 25%</w:t>
      </w:r>
    </w:p>
    <w:p w:rsidR="00000000" w:rsidDel="00000000" w:rsidP="00000000" w:rsidRDefault="00000000" w:rsidRPr="00000000" w14:paraId="00000086">
      <w:pPr>
        <w:pStyle w:val="Heading2"/>
        <w:rPr/>
      </w:pPr>
      <w:r w:rsidDel="00000000" w:rsidR="00000000" w:rsidRPr="00000000">
        <w:rPr>
          <w:rtl w:val="0"/>
        </w:rPr>
        <w:t xml:space="preserve">Service Quality</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Travel Leaders 24: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24/7/365 after-hours support managing flight disruptions, urgent changes, cancellations</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ARC Reconciliation Services: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team for reconciliations, filings, and back-office integrations</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Certified Specialist Programs: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1,612 agents enrolled, 374+ graduates; Trusted Travel Advisor Program (91 Q1 2025 badges)</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Leaders Alliances: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500+ members in specialized communities (Luxury Leaders: 328 members, avg $1.37M annual sales)</w:t>
      </w:r>
    </w:p>
    <w:p w:rsidR="00000000" w:rsidDel="00000000" w:rsidP="00000000" w:rsidRDefault="00000000" w:rsidRPr="00000000" w14:paraId="0000008B">
      <w:pPr>
        <w:rPr/>
      </w:pPr>
      <w:r w:rsidDel="00000000" w:rsidR="00000000" w:rsidRPr="00000000">
        <w:br w:type="page"/>
      </w:r>
      <w:r w:rsidDel="00000000" w:rsidR="00000000" w:rsidRPr="00000000">
        <w:rPr>
          <w:rtl w:val="0"/>
        </w:rPr>
      </w:r>
    </w:p>
    <w:p w:rsidR="00000000" w:rsidDel="00000000" w:rsidP="00000000" w:rsidRDefault="00000000" w:rsidRPr="00000000" w14:paraId="0000008C">
      <w:pPr>
        <w:pStyle w:val="Heading1"/>
        <w:rPr/>
      </w:pPr>
      <w:r w:rsidDel="00000000" w:rsidR="00000000" w:rsidRPr="00000000">
        <w:rPr>
          <w:rtl w:val="0"/>
        </w:rPr>
        <w:t xml:space="preserve">COMPETITIVE GAPS IDENTIFIED</w:t>
      </w:r>
    </w:p>
    <w:p w:rsidR="00000000" w:rsidDel="00000000" w:rsidP="00000000" w:rsidRDefault="00000000" w:rsidRPr="00000000" w14:paraId="0000008D">
      <w:pPr>
        <w:pStyle w:val="Heading2"/>
        <w:rPr/>
      </w:pPr>
      <w:r w:rsidDel="00000000" w:rsidR="00000000" w:rsidRPr="00000000">
        <w:rPr>
          <w:rtl w:val="0"/>
        </w:rPr>
        <w:t xml:space="preserve">Feature Gaps vs. Competitors</w:t>
      </w:r>
    </w:p>
    <w:tbl>
      <w:tblPr>
        <w:tblStyle w:val="Table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400"/>
        <w:gridCol w:w="4000"/>
        <w:tblGridChange w:id="0">
          <w:tblGrid>
            <w:gridCol w:w="2000"/>
            <w:gridCol w:w="3400"/>
            <w:gridCol w:w="40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8E">
            <w:pPr>
              <w:jc w:val="center"/>
              <w:rPr/>
            </w:pPr>
            <w:r w:rsidDel="00000000" w:rsidR="00000000" w:rsidRPr="00000000">
              <w:rPr>
                <w:rFonts w:ascii="Arial" w:cs="Arial" w:eastAsia="Arial" w:hAnsi="Arial"/>
                <w:b w:val="1"/>
                <w:bCs w:val="1"/>
                <w:color w:val="ffffff"/>
                <w:sz w:val="20"/>
                <w:szCs w:val="20"/>
                <w:rtl w:val="0"/>
              </w:rPr>
              <w:t xml:space="preserve">Gap Area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8F">
            <w:pPr>
              <w:jc w:val="center"/>
              <w:rPr/>
            </w:pPr>
            <w:r w:rsidDel="00000000" w:rsidR="00000000" w:rsidRPr="00000000">
              <w:rPr>
                <w:rFonts w:ascii="Arial" w:cs="Arial" w:eastAsia="Arial" w:hAnsi="Arial"/>
                <w:b w:val="1"/>
                <w:bCs w:val="1"/>
                <w:color w:val="ffffff"/>
                <w:sz w:val="20"/>
                <w:szCs w:val="20"/>
                <w:rtl w:val="0"/>
              </w:rPr>
              <w:t xml:space="preserve">Competitor Advantage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90">
            <w:pPr>
              <w:jc w:val="center"/>
              <w:rPr/>
            </w:pPr>
            <w:r w:rsidDel="00000000" w:rsidR="00000000" w:rsidRPr="00000000">
              <w:rPr>
                <w:rFonts w:ascii="Arial" w:cs="Arial" w:eastAsia="Arial" w:hAnsi="Arial"/>
                <w:b w:val="1"/>
                <w:bCs w:val="1"/>
                <w:color w:val="ffffff"/>
                <w:sz w:val="20"/>
                <w:szCs w:val="20"/>
                <w:rtl w:val="0"/>
              </w:rPr>
              <w:t xml:space="preserve">Impact on TLN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1">
            <w:pPr>
              <w:rPr/>
            </w:pPr>
            <w:r w:rsidDel="00000000" w:rsidR="00000000" w:rsidRPr="00000000">
              <w:rPr>
                <w:rFonts w:ascii="Arial" w:cs="Arial" w:eastAsia="Arial" w:hAnsi="Arial"/>
                <w:sz w:val="20"/>
                <w:szCs w:val="20"/>
                <w:rtl w:val="0"/>
              </w:rPr>
              <w:t xml:space="preserve">Territory Protection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2">
            <w:pPr>
              <w:rPr/>
            </w:pPr>
            <w:r w:rsidDel="00000000" w:rsidR="00000000" w:rsidRPr="00000000">
              <w:rPr>
                <w:rFonts w:ascii="Arial" w:cs="Arial" w:eastAsia="Arial" w:hAnsi="Arial"/>
                <w:sz w:val="20"/>
                <w:szCs w:val="20"/>
                <w:rtl w:val="0"/>
              </w:rPr>
              <w:t xml:space="preserve">TRAVELSAVERS offers exclusive territories (~50K population)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3">
            <w:pPr>
              <w:rPr/>
            </w:pPr>
            <w:r w:rsidDel="00000000" w:rsidR="00000000" w:rsidRPr="00000000">
              <w:rPr>
                <w:rFonts w:ascii="Arial" w:cs="Arial" w:eastAsia="Arial" w:hAnsi="Arial"/>
                <w:sz w:val="20"/>
                <w:szCs w:val="20"/>
                <w:rtl w:val="0"/>
              </w:rPr>
              <w:t xml:space="preserve">TLN members may compete with each other locally; TSA provides market protection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94">
            <w:pPr>
              <w:rPr/>
            </w:pPr>
            <w:r w:rsidDel="00000000" w:rsidR="00000000" w:rsidRPr="00000000">
              <w:rPr>
                <w:rFonts w:ascii="Arial" w:cs="Arial" w:eastAsia="Arial" w:hAnsi="Arial"/>
                <w:sz w:val="20"/>
                <w:szCs w:val="20"/>
                <w:rtl w:val="0"/>
              </w:rPr>
              <w:t xml:space="preserve">Cooperative Ownership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95">
            <w:pPr>
              <w:rPr/>
            </w:pPr>
            <w:r w:rsidDel="00000000" w:rsidR="00000000" w:rsidRPr="00000000">
              <w:rPr>
                <w:rFonts w:ascii="Arial" w:cs="Arial" w:eastAsia="Arial" w:hAnsi="Arial"/>
                <w:sz w:val="20"/>
                <w:szCs w:val="20"/>
                <w:rtl w:val="0"/>
              </w:rPr>
              <w:t xml:space="preserve">Signature &amp; Ensemble are member-owned cooperatives with profit sharing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96">
            <w:pPr>
              <w:rPr/>
            </w:pPr>
            <w:r w:rsidDel="00000000" w:rsidR="00000000" w:rsidRPr="00000000">
              <w:rPr>
                <w:rFonts w:ascii="Arial" w:cs="Arial" w:eastAsia="Arial" w:hAnsi="Arial"/>
                <w:sz w:val="20"/>
                <w:szCs w:val="20"/>
                <w:rtl w:val="0"/>
              </w:rPr>
              <w:t xml:space="preserve">PE ownership (Certares) may prioritize financial metrics over member profit distribution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7">
            <w:pPr>
              <w:rPr/>
            </w:pPr>
            <w:r w:rsidDel="00000000" w:rsidR="00000000" w:rsidRPr="00000000">
              <w:rPr>
                <w:rFonts w:ascii="Arial" w:cs="Arial" w:eastAsia="Arial" w:hAnsi="Arial"/>
                <w:sz w:val="20"/>
                <w:szCs w:val="20"/>
                <w:rtl w:val="0"/>
              </w:rPr>
              <w:t xml:space="preserve">Luxury Brand Equity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8">
            <w:pPr>
              <w:rPr/>
            </w:pPr>
            <w:r w:rsidDel="00000000" w:rsidR="00000000" w:rsidRPr="00000000">
              <w:rPr>
                <w:rFonts w:ascii="Arial" w:cs="Arial" w:eastAsia="Arial" w:hAnsi="Arial"/>
                <w:sz w:val="20"/>
                <w:szCs w:val="20"/>
                <w:rtl w:val="0"/>
              </w:rPr>
              <w:t xml:space="preserve">Virtuoso's 'by-invitation-only' creates premium positioning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9">
            <w:pPr>
              <w:rPr/>
            </w:pPr>
            <w:r w:rsidDel="00000000" w:rsidR="00000000" w:rsidRPr="00000000">
              <w:rPr>
                <w:rFonts w:ascii="Arial" w:cs="Arial" w:eastAsia="Arial" w:hAnsi="Arial"/>
                <w:sz w:val="20"/>
                <w:szCs w:val="20"/>
                <w:rtl w:val="0"/>
              </w:rPr>
              <w:t xml:space="preserve">TLN lacks exclusive luxury cachet; Global Travel Collection underutilized</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9A">
            <w:pPr>
              <w:rPr/>
            </w:pPr>
            <w:r w:rsidDel="00000000" w:rsidR="00000000" w:rsidRPr="00000000">
              <w:rPr>
                <w:rFonts w:ascii="Arial" w:cs="Arial" w:eastAsia="Arial" w:hAnsi="Arial"/>
                <w:sz w:val="20"/>
                <w:szCs w:val="20"/>
                <w:rtl w:val="0"/>
              </w:rPr>
              <w:t xml:space="preserve">Commission Transparency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9B">
            <w:pPr>
              <w:rPr/>
            </w:pPr>
            <w:r w:rsidDel="00000000" w:rsidR="00000000" w:rsidRPr="00000000">
              <w:rPr>
                <w:rFonts w:ascii="Arial" w:cs="Arial" w:eastAsia="Arial" w:hAnsi="Arial"/>
                <w:sz w:val="20"/>
                <w:szCs w:val="20"/>
                <w:rtl w:val="0"/>
              </w:rPr>
              <w:t xml:space="preserve">Ensemble ADX shows instant commission visibility with zero debit memo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9C">
            <w:pPr>
              <w:rPr/>
            </w:pPr>
            <w:r w:rsidDel="00000000" w:rsidR="00000000" w:rsidRPr="00000000">
              <w:rPr>
                <w:rFonts w:ascii="Arial" w:cs="Arial" w:eastAsia="Arial" w:hAnsi="Arial"/>
                <w:sz w:val="20"/>
                <w:szCs w:val="20"/>
                <w:rtl w:val="0"/>
              </w:rPr>
              <w:t xml:space="preserve">Commission disputes reported by some former members; transparency opportunity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D">
            <w:pPr>
              <w:rPr/>
            </w:pPr>
            <w:r w:rsidDel="00000000" w:rsidR="00000000" w:rsidRPr="00000000">
              <w:rPr>
                <w:rFonts w:ascii="Arial" w:cs="Arial" w:eastAsia="Arial" w:hAnsi="Arial"/>
                <w:sz w:val="20"/>
                <w:szCs w:val="20"/>
                <w:rtl w:val="0"/>
              </w:rPr>
              <w:t xml:space="preserve">AI Storytelling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E">
            <w:pPr>
              <w:rPr/>
            </w:pPr>
            <w:r w:rsidDel="00000000" w:rsidR="00000000" w:rsidRPr="00000000">
              <w:rPr>
                <w:rFonts w:ascii="Arial" w:cs="Arial" w:eastAsia="Arial" w:hAnsi="Arial"/>
                <w:sz w:val="20"/>
                <w:szCs w:val="20"/>
                <w:rtl w:val="0"/>
              </w:rPr>
              <w:t xml:space="preserve">Signature launching Storybook AI (Q1 2026) for client engagement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9F">
            <w:pPr>
              <w:rPr/>
            </w:pPr>
            <w:r w:rsidDel="00000000" w:rsidR="00000000" w:rsidRPr="00000000">
              <w:rPr>
                <w:rFonts w:ascii="Arial" w:cs="Arial" w:eastAsia="Arial" w:hAnsi="Arial"/>
                <w:sz w:val="20"/>
                <w:szCs w:val="20"/>
                <w:rtl w:val="0"/>
              </w:rPr>
              <w:t xml:space="preserve">Toby AI partnership strong but lacks proprietary client-facing storytelling tool</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A0">
            <w:pPr>
              <w:rPr/>
            </w:pPr>
            <w:r w:rsidDel="00000000" w:rsidR="00000000" w:rsidRPr="00000000">
              <w:rPr>
                <w:rFonts w:ascii="Arial" w:cs="Arial" w:eastAsia="Arial" w:hAnsi="Arial"/>
                <w:sz w:val="20"/>
                <w:szCs w:val="20"/>
                <w:rtl w:val="0"/>
              </w:rPr>
              <w:t xml:space="preserve">Training ROI Proof</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A1">
            <w:pPr>
              <w:rPr/>
            </w:pPr>
            <w:r w:rsidDel="00000000" w:rsidR="00000000" w:rsidRPr="00000000">
              <w:rPr>
                <w:rFonts w:ascii="Arial" w:cs="Arial" w:eastAsia="Arial" w:hAnsi="Arial"/>
                <w:sz w:val="20"/>
                <w:szCs w:val="20"/>
                <w:rtl w:val="0"/>
              </w:rPr>
              <w:t xml:space="preserve">Virtuoso VCTA graduates sell 83% more than peers (documented)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A2">
            <w:pPr>
              <w:rPr/>
            </w:pPr>
            <w:r w:rsidDel="00000000" w:rsidR="00000000" w:rsidRPr="00000000">
              <w:rPr>
                <w:rFonts w:ascii="Arial" w:cs="Arial" w:eastAsia="Arial" w:hAnsi="Arial"/>
                <w:sz w:val="20"/>
                <w:szCs w:val="20"/>
                <w:rtl w:val="0"/>
              </w:rPr>
              <w:t xml:space="preserve">TLN training programs lack equivalent quantified sales uplift metrics</w:t>
            </w:r>
            <w:r w:rsidDel="00000000" w:rsidR="00000000" w:rsidRPr="00000000">
              <w:rPr>
                <w:rtl w:val="0"/>
              </w:rPr>
            </w:r>
          </w:p>
        </w:tc>
      </w:tr>
    </w:tbl>
    <w:p w:rsidR="00000000" w:rsidDel="00000000" w:rsidP="00000000" w:rsidRDefault="00000000" w:rsidRPr="00000000" w14:paraId="000000A3">
      <w:pPr>
        <w:pStyle w:val="Heading2"/>
        <w:rPr/>
      </w:pPr>
      <w:r w:rsidDel="00000000" w:rsidR="00000000" w:rsidRPr="00000000">
        <w:rPr>
          <w:rtl w:val="0"/>
        </w:rPr>
        <w:t xml:space="preserve">Service Gaps</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Dedicated Business Analyst Model: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TRAVELSAVERS assigns dedicated BA to each agency for personalized support vs. TLN's scaled approach</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Air Concierge Service: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Ensemble offers 24/7 expert support specifically for seamless air bookings</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Cruise Tracking Technology: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Signature's Cruise Track provides proactive client notification of price/itinerary changes</w:t>
      </w:r>
    </w:p>
    <w:p w:rsidR="00000000" w:rsidDel="00000000" w:rsidP="00000000" w:rsidRDefault="00000000" w:rsidRPr="00000000" w14:paraId="000000A7">
      <w:pPr>
        <w:pStyle w:val="Heading2"/>
        <w:rPr/>
      </w:pPr>
      <w:r w:rsidDel="00000000" w:rsidR="00000000" w:rsidRPr="00000000">
        <w:rPr>
          <w:rtl w:val="0"/>
        </w:rPr>
        <w:t xml:space="preserve">Marketing Gaps</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Consumer Publication: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Ensemble's Range Magazine ranks top 3 in North America (with Travel+Leisure, Condé Nast Traveler); Virtuoso Life has 175,000 circulation</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Industry Events: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Virtuoso Travel Week is the 'Fashion Week of luxury travel' (4,800+ professionals, 100,000+ appointments); TLN's EDGE Conference has less industry visibility</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Sustainability Leadership: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Virtuoso leads with 15+ years sustainable tourism programs; Signature has Travel Elevates nonprofit ($600K+ raised)</w:t>
      </w:r>
    </w:p>
    <w:p w:rsidR="00000000" w:rsidDel="00000000" w:rsidP="00000000" w:rsidRDefault="00000000" w:rsidRPr="00000000" w14:paraId="000000AB">
      <w:pPr>
        <w:pStyle w:val="Heading2"/>
        <w:rPr/>
      </w:pPr>
      <w:r w:rsidDel="00000000" w:rsidR="00000000" w:rsidRPr="00000000">
        <w:rPr>
          <w:rtl w:val="0"/>
        </w:rPr>
        <w:t xml:space="preserve">Geographic Gaps</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Canadian Presence: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Ensemble has strong Canadian leadership; SNAP booking tool only launching in Canada February 2025</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International Affiliates: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Signature operates in 8+ countries through International Affiliates program; Virtuoso spans 58 countries</w:t>
      </w:r>
    </w:p>
    <w:p w:rsidR="00000000" w:rsidDel="00000000" w:rsidP="00000000" w:rsidRDefault="00000000" w:rsidRPr="00000000" w14:paraId="000000AE">
      <w:pPr>
        <w:rPr/>
      </w:pPr>
      <w:r w:rsidDel="00000000" w:rsidR="00000000" w:rsidRPr="00000000">
        <w:br w:type="page"/>
      </w:r>
      <w:r w:rsidDel="00000000" w:rsidR="00000000" w:rsidRPr="00000000">
        <w:rPr>
          <w:rtl w:val="0"/>
        </w:rPr>
      </w:r>
    </w:p>
    <w:p w:rsidR="00000000" w:rsidDel="00000000" w:rsidP="00000000" w:rsidRDefault="00000000" w:rsidRPr="00000000" w14:paraId="000000AF">
      <w:pPr>
        <w:pStyle w:val="Heading1"/>
        <w:rPr/>
      </w:pPr>
      <w:r w:rsidDel="00000000" w:rsidR="00000000" w:rsidRPr="00000000">
        <w:rPr>
          <w:rtl w:val="0"/>
        </w:rPr>
        <w:t xml:space="preserve">STRATEGIC RECOMMENDATIONS</w:t>
      </w:r>
    </w:p>
    <w:p w:rsidR="00000000" w:rsidDel="00000000" w:rsidP="00000000" w:rsidRDefault="00000000" w:rsidRPr="00000000" w14:paraId="000000B0">
      <w:pPr>
        <w:pStyle w:val="Heading2"/>
        <w:rPr/>
      </w:pPr>
      <w:r w:rsidDel="00000000" w:rsidR="00000000" w:rsidRPr="00000000">
        <w:rPr>
          <w:rtl w:val="0"/>
        </w:rPr>
        <w:t xml:space="preserve">IMMEDIATE ACTIONS (0-3 Months)</w:t>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Launch Commission Transparency Dashboard: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instant commission visibility feature within Agent Universe to match Ensemble's ADX. Include real-time tracking and zero debit memo guarantee for air bookings to address member commission concerns.</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Quantify Training ROI: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Conduct analysis of Certified Travel Specialist graduates' sales performance vs. non-graduates. Virtuoso's '83% sales uplift' for VCTA graduates is a powerful recruitment tool—TLN should develop equivalent metrics.</w:t>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Accelerate Canadian SNAP Rollout: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Prioritize February 2025 Canadian launch with targeted marketing. Canadian market shows strong competitor presence (Ensemble leadership, TRAVELSAVERS 330+ affiliates).</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Enhance Luxury Leaders Alliance Visibility: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Leverage Global Travel Collection brands (Protravel, Tzell, Andrew Harper) to create invitation-only luxury tier competing with Virtuoso's exclusivity. Current 328 Luxury Leaders members averaging $1.37M sales represent underutilized positioning opportunity.</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Implement Proactive Cruise Price Monitoring: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Signature-style 'Cruise Track' functionality to Cruise Complete—automatic notification to advisors when client cruise prices drop or itineraries change.</w:t>
      </w:r>
    </w:p>
    <w:p w:rsidR="00000000" w:rsidDel="00000000" w:rsidP="00000000" w:rsidRDefault="00000000" w:rsidRPr="00000000" w14:paraId="000000B6">
      <w:pPr>
        <w:pStyle w:val="Heading2"/>
        <w:rPr/>
      </w:pPr>
      <w:r w:rsidDel="00000000" w:rsidR="00000000" w:rsidRPr="00000000">
        <w:rPr>
          <w:rtl w:val="0"/>
        </w:rPr>
        <w:t xml:space="preserve">SHORT-TERM INITIATIVES (3-12 Months)</w:t>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Develop Proprietary AI Storytelling Platform: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Build competitor to Signature's upcoming Storybook AI. Create client-facing digital experience for sharing multimedia travel itineraries. Leverage existing Toby AI partnership as foundation but expand to emotional engagement and passive marketing.</w:t>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Launch Premium Consumer Publication: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high-quality travel magazine to compete with Ensemble's Range and Virtuoso Life. Target 'Top 5 North American travel publications' positioning. Potential 100,000+ circulation within 24 months.</w:t>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Create Sustainability &amp; Impact Program: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Establish formal ESG initiative modeled on Virtuoso's 15-year sustainability leadership and Signature's Travel Elevates nonprofit. Include grant programs, supplier partnerships, and annual impact reporting.</w:t>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Pilot Regional Territory Protection: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Test TRAVELSAVERS-style exclusive territory model in select markets. Offer as premium membership tier to address competitive differentiation.</w:t>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Expand Home-Based Advisor Focus via Nexion: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Capitalize on advisor migration trend through dedicated Nexion growth initiatives. Market growing—70% of 2024 new member agencies are women-owned businesses. Target 500+ new Nexion affiliates in 12 months.</w:t>
      </w:r>
    </w:p>
    <w:p w:rsidR="00000000" w:rsidDel="00000000" w:rsidP="00000000" w:rsidRDefault="00000000" w:rsidRPr="00000000" w14:paraId="000000BC">
      <w:pPr>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2"/>
        <w:rPr/>
      </w:pPr>
      <w:r w:rsidDel="00000000" w:rsidR="00000000" w:rsidRPr="00000000">
        <w:rPr>
          <w:rtl w:val="0"/>
        </w:rPr>
        <w:t xml:space="preserve">LONG-TERM STRATEGIC MOVES (12+ Months)</w:t>
      </w:r>
    </w:p>
    <w:p w:rsidR="00000000" w:rsidDel="00000000" w:rsidP="00000000" w:rsidRDefault="00000000" w:rsidRPr="00000000" w14:paraId="000000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Simplify Brand Architecture: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Reduce member confusion through clearer brand hierarchy. Current portfolio (Travel Leaders, Nexion, Global Travel Collection, ALTOUR, etc.) creates complexity. Consider consolidation strategy that preserves segment targeting while improving market clarity.</w:t>
      </w:r>
    </w:p>
    <w:p w:rsidR="00000000" w:rsidDel="00000000" w:rsidP="00000000" w:rsidRDefault="00000000" w:rsidRPr="00000000" w14:paraId="000000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Establish 'Travel Leaders Week' Premier Industry Event: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Create industry-defining annual event rivaling Virtuoso Travel Week (4,800+ professionals, 100,000+ matched appointments). Leverage largest network footprint to attract suppliers, media, and top advisors.</w:t>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Build Global International Affiliates Program: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Expand beyond US/Canada to match Signature's 8-country reach and Virtuoso's 58-country presence. Target emerging luxury travel markets in Asia-Pacific, Middle East, and Latin America.</w:t>
      </w:r>
    </w:p>
    <w:p w:rsidR="00000000" w:rsidDel="00000000" w:rsidP="00000000" w:rsidRDefault="00000000" w:rsidRPr="00000000" w14:paraId="000000C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Develop Member Profit-Sharing Model: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Consider hybrid ownership structure offering profit distribution to high-performing members. Addresses competitive threat from member-owned cooperatives (Signature, Ensemble) while retaining PE capital access.</w:t>
      </w:r>
    </w:p>
    <w:p w:rsidR="00000000" w:rsidDel="00000000" w:rsidP="00000000" w:rsidRDefault="00000000" w:rsidRPr="00000000" w14:paraId="000000C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Acquire Complementary Technology Platform: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Strategic acquisition of booking technology, CRM, or AI platform to accelerate innovation. Leverage Certares capital for technology M&amp;A that creates sustainable competitive advantages.</w:t>
      </w:r>
    </w:p>
    <w:p w:rsidR="00000000" w:rsidDel="00000000" w:rsidP="00000000" w:rsidRDefault="00000000" w:rsidRPr="00000000" w14:paraId="000000C3">
      <w:pPr>
        <w:rPr/>
      </w:pP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1"/>
        <w:rPr/>
      </w:pPr>
      <w:r w:rsidDel="00000000" w:rsidR="00000000" w:rsidRPr="00000000">
        <w:rPr>
          <w:rtl w:val="0"/>
        </w:rPr>
        <w:t xml:space="preserve">COMPETITOR THREAT ASSESSMENT</w:t>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400"/>
        <w:gridCol w:w="2400"/>
        <w:gridCol w:w="2800"/>
        <w:tblGridChange w:id="0">
          <w:tblGrid>
            <w:gridCol w:w="1800"/>
            <w:gridCol w:w="2400"/>
            <w:gridCol w:w="2400"/>
            <w:gridCol w:w="28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C5">
            <w:pPr>
              <w:jc w:val="center"/>
              <w:rPr/>
            </w:pPr>
            <w:r w:rsidDel="00000000" w:rsidR="00000000" w:rsidRPr="00000000">
              <w:rPr>
                <w:rFonts w:ascii="Arial" w:cs="Arial" w:eastAsia="Arial" w:hAnsi="Arial"/>
                <w:b w:val="1"/>
                <w:bCs w:val="1"/>
                <w:color w:val="ffffff"/>
                <w:sz w:val="20"/>
                <w:szCs w:val="20"/>
                <w:rtl w:val="0"/>
              </w:rPr>
              <w:t xml:space="preserve">Competitor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C6">
            <w:pPr>
              <w:jc w:val="center"/>
              <w:rPr/>
            </w:pPr>
            <w:r w:rsidDel="00000000" w:rsidR="00000000" w:rsidRPr="00000000">
              <w:rPr>
                <w:rFonts w:ascii="Arial" w:cs="Arial" w:eastAsia="Arial" w:hAnsi="Arial"/>
                <w:b w:val="1"/>
                <w:bCs w:val="1"/>
                <w:color w:val="ffffff"/>
                <w:sz w:val="20"/>
                <w:szCs w:val="20"/>
                <w:rtl w:val="0"/>
              </w:rPr>
              <w:t xml:space="preserve">Key Strength</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C7">
            <w:pPr>
              <w:jc w:val="center"/>
              <w:rPr/>
            </w:pPr>
            <w:r w:rsidDel="00000000" w:rsidR="00000000" w:rsidRPr="00000000">
              <w:rPr>
                <w:rFonts w:ascii="Arial" w:cs="Arial" w:eastAsia="Arial" w:hAnsi="Arial"/>
                <w:b w:val="1"/>
                <w:bCs w:val="1"/>
                <w:color w:val="ffffff"/>
                <w:sz w:val="20"/>
                <w:szCs w:val="20"/>
                <w:rtl w:val="0"/>
              </w:rPr>
              <w:t xml:space="preserve">Target Market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f4e79" w:val="clear"/>
          </w:tcPr>
          <w:p w:rsidR="00000000" w:rsidDel="00000000" w:rsidP="00000000" w:rsidRDefault="00000000" w:rsidRPr="00000000" w14:paraId="000000C8">
            <w:pPr>
              <w:jc w:val="center"/>
              <w:rPr/>
            </w:pPr>
            <w:r w:rsidDel="00000000" w:rsidR="00000000" w:rsidRPr="00000000">
              <w:rPr>
                <w:rFonts w:ascii="Arial" w:cs="Arial" w:eastAsia="Arial" w:hAnsi="Arial"/>
                <w:b w:val="1"/>
                <w:bCs w:val="1"/>
                <w:color w:val="ffffff"/>
                <w:sz w:val="20"/>
                <w:szCs w:val="20"/>
                <w:rtl w:val="0"/>
              </w:rPr>
              <w:t xml:space="preserve">Threat Level</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9">
            <w:pPr>
              <w:rPr/>
            </w:pPr>
            <w:r w:rsidDel="00000000" w:rsidR="00000000" w:rsidRPr="00000000">
              <w:rPr>
                <w:rFonts w:ascii="Arial" w:cs="Arial" w:eastAsia="Arial" w:hAnsi="Arial"/>
                <w:sz w:val="20"/>
                <w:szCs w:val="20"/>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A">
            <w:pPr>
              <w:rPr/>
            </w:pPr>
            <w:r w:rsidDel="00000000" w:rsidR="00000000" w:rsidRPr="00000000">
              <w:rPr>
                <w:rFonts w:ascii="Arial" w:cs="Arial" w:eastAsia="Arial" w:hAnsi="Arial"/>
                <w:sz w:val="20"/>
                <w:szCs w:val="20"/>
                <w:rtl w:val="0"/>
              </w:rPr>
              <w:t xml:space="preserve">Premium brand equity; by-invitation-only exclusivity; supplier relationships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B">
            <w:pPr>
              <w:rPr/>
            </w:pPr>
            <w:r w:rsidDel="00000000" w:rsidR="00000000" w:rsidRPr="00000000">
              <w:rPr>
                <w:rFonts w:ascii="Arial" w:cs="Arial" w:eastAsia="Arial" w:hAnsi="Arial"/>
                <w:sz w:val="20"/>
                <w:szCs w:val="20"/>
                <w:rtl w:val="0"/>
              </w:rPr>
              <w:t xml:space="preserve">Ultra-luxury; HNWI clients; top 1% of advisors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CC">
            <w:pPr>
              <w:rPr/>
            </w:pPr>
            <w:r w:rsidDel="00000000" w:rsidR="00000000" w:rsidRPr="00000000">
              <w:rPr>
                <w:rFonts w:ascii="Arial" w:cs="Arial" w:eastAsia="Arial" w:hAnsi="Arial"/>
                <w:b w:val="1"/>
                <w:bCs w:val="1"/>
                <w:color w:val="c62828"/>
                <w:sz w:val="20"/>
                <w:szCs w:val="20"/>
                <w:rtl w:val="0"/>
              </w:rPr>
              <w:t xml:space="preserve">HIGH - Attracts highest-value agencies and advisors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CD">
            <w:pPr>
              <w:rPr/>
            </w:pPr>
            <w:r w:rsidDel="00000000" w:rsidR="00000000" w:rsidRPr="00000000">
              <w:rPr>
                <w:rFonts w:ascii="Arial" w:cs="Arial" w:eastAsia="Arial" w:hAnsi="Arial"/>
                <w:sz w:val="20"/>
                <w:szCs w:val="20"/>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CE">
            <w:pPr>
              <w:rPr/>
            </w:pPr>
            <w:r w:rsidDel="00000000" w:rsidR="00000000" w:rsidRPr="00000000">
              <w:rPr>
                <w:rFonts w:ascii="Arial" w:cs="Arial" w:eastAsia="Arial" w:hAnsi="Arial"/>
                <w:sz w:val="20"/>
                <w:szCs w:val="20"/>
                <w:rtl w:val="0"/>
              </w:rPr>
              <w:t xml:space="preserve">Member-owned cooperative; profit sharing; 65+ years heritage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CF">
            <w:pPr>
              <w:rPr/>
            </w:pPr>
            <w:r w:rsidDel="00000000" w:rsidR="00000000" w:rsidRPr="00000000">
              <w:rPr>
                <w:rFonts w:ascii="Arial" w:cs="Arial" w:eastAsia="Arial" w:hAnsi="Arial"/>
                <w:sz w:val="20"/>
                <w:szCs w:val="20"/>
                <w:rtl w:val="0"/>
              </w:rPr>
              <w:t xml:space="preserve">Upscale leisure agencies; premium focus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e0b2" w:val="clear"/>
          </w:tcPr>
          <w:p w:rsidR="00000000" w:rsidDel="00000000" w:rsidP="00000000" w:rsidRDefault="00000000" w:rsidRPr="00000000" w14:paraId="000000D0">
            <w:pPr>
              <w:rPr/>
            </w:pPr>
            <w:r w:rsidDel="00000000" w:rsidR="00000000" w:rsidRPr="00000000">
              <w:rPr>
                <w:rFonts w:ascii="Arial" w:cs="Arial" w:eastAsia="Arial" w:hAnsi="Arial"/>
                <w:b w:val="1"/>
                <w:bCs w:val="1"/>
                <w:color w:val="f57c00"/>
                <w:sz w:val="20"/>
                <w:szCs w:val="20"/>
                <w:rtl w:val="0"/>
              </w:rPr>
              <w:t xml:space="preserve">MEDIUM-HIGH - Cooperative model appeals to established agencies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1">
            <w:pPr>
              <w:rPr/>
            </w:pPr>
            <w:r w:rsidDel="00000000" w:rsidR="00000000" w:rsidRPr="00000000">
              <w:rPr>
                <w:rFonts w:ascii="Arial" w:cs="Arial" w:eastAsia="Arial" w:hAnsi="Arial"/>
                <w:sz w:val="20"/>
                <w:szCs w:val="20"/>
                <w:rtl w:val="0"/>
              </w:rPr>
              <w:t xml:space="preserve">TRAVELSAVERS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2">
            <w:pPr>
              <w:rPr/>
            </w:pPr>
            <w:r w:rsidDel="00000000" w:rsidR="00000000" w:rsidRPr="00000000">
              <w:rPr>
                <w:rFonts w:ascii="Arial" w:cs="Arial" w:eastAsia="Arial" w:hAnsi="Arial"/>
                <w:sz w:val="20"/>
                <w:szCs w:val="20"/>
                <w:rtl w:val="0"/>
              </w:rPr>
              <w:t xml:space="preserve">Exclusive territories; multi-brand portfolio; dedicated BA support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3">
            <w:pPr>
              <w:rPr/>
            </w:pPr>
            <w:r w:rsidDel="00000000" w:rsidR="00000000" w:rsidRPr="00000000">
              <w:rPr>
                <w:rFonts w:ascii="Arial" w:cs="Arial" w:eastAsia="Arial" w:hAnsi="Arial"/>
                <w:sz w:val="20"/>
                <w:szCs w:val="20"/>
                <w:rtl w:val="0"/>
              </w:rPr>
              <w:t xml:space="preserve">All segments; home-based; entrepreneurial owners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4">
            <w:pPr>
              <w:rPr/>
            </w:pPr>
            <w:r w:rsidDel="00000000" w:rsidR="00000000" w:rsidRPr="00000000">
              <w:rPr>
                <w:rFonts w:ascii="Arial" w:cs="Arial" w:eastAsia="Arial" w:hAnsi="Arial"/>
                <w:b w:val="1"/>
                <w:bCs w:val="1"/>
                <w:color w:val="f9a825"/>
                <w:sz w:val="20"/>
                <w:szCs w:val="20"/>
                <w:rtl w:val="0"/>
              </w:rPr>
              <w:t xml:space="preserve">MEDIUM - Territory protection differentiates; family culture appeals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D5">
            <w:pPr>
              <w:rPr/>
            </w:pPr>
            <w:r w:rsidDel="00000000" w:rsidR="00000000" w:rsidRPr="00000000">
              <w:rPr>
                <w:rFonts w:ascii="Arial" w:cs="Arial" w:eastAsia="Arial" w:hAnsi="Arial"/>
                <w:sz w:val="20"/>
                <w:szCs w:val="20"/>
                <w:rtl w:val="0"/>
              </w:rPr>
              <w:t xml:space="preserve">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D6">
            <w:pPr>
              <w:rPr/>
            </w:pPr>
            <w:r w:rsidDel="00000000" w:rsidR="00000000" w:rsidRPr="00000000">
              <w:rPr>
                <w:rFonts w:ascii="Arial" w:cs="Arial" w:eastAsia="Arial" w:hAnsi="Arial"/>
                <w:sz w:val="20"/>
                <w:szCs w:val="20"/>
                <w:rtl w:val="0"/>
              </w:rPr>
              <w:t xml:space="preserve">ADX platform; above-industry margins; boutique focus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2f2f2" w:val="clear"/>
          </w:tcPr>
          <w:p w:rsidR="00000000" w:rsidDel="00000000" w:rsidP="00000000" w:rsidRDefault="00000000" w:rsidRPr="00000000" w14:paraId="000000D7">
            <w:pPr>
              <w:rPr/>
            </w:pPr>
            <w:r w:rsidDel="00000000" w:rsidR="00000000" w:rsidRPr="00000000">
              <w:rPr>
                <w:rFonts w:ascii="Arial" w:cs="Arial" w:eastAsia="Arial" w:hAnsi="Arial"/>
                <w:sz w:val="20"/>
                <w:szCs w:val="20"/>
                <w:rtl w:val="0"/>
              </w:rPr>
              <w:t xml:space="preserve">Independent boutique agencies; profit-focused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8">
            <w:pPr>
              <w:rPr/>
            </w:pPr>
            <w:r w:rsidDel="00000000" w:rsidR="00000000" w:rsidRPr="00000000">
              <w:rPr>
                <w:rFonts w:ascii="Arial" w:cs="Arial" w:eastAsia="Arial" w:hAnsi="Arial"/>
                <w:b w:val="1"/>
                <w:bCs w:val="1"/>
                <w:color w:val="2e7d32"/>
                <w:sz w:val="20"/>
                <w:szCs w:val="20"/>
                <w:rtl w:val="0"/>
              </w:rPr>
              <w:t xml:space="preserve">LOW-MEDIUM - Smaller scale limits threat; technology competitive</w:t>
            </w:r>
            <w:r w:rsidDel="00000000" w:rsidR="00000000" w:rsidRPr="00000000">
              <w:rPr>
                <w:rtl w:val="0"/>
              </w:rPr>
            </w:r>
          </w:p>
        </w:tc>
      </w:tr>
    </w:tbl>
    <w:p w:rsidR="00000000" w:rsidDel="00000000" w:rsidP="00000000" w:rsidRDefault="00000000" w:rsidRPr="00000000" w14:paraId="000000D9">
      <w:pPr>
        <w:pStyle w:val="Heading2"/>
        <w:rPr/>
      </w:pPr>
      <w:r w:rsidDel="00000000" w:rsidR="00000000" w:rsidRPr="00000000">
        <w:rPr>
          <w:rtl w:val="0"/>
        </w:rPr>
        <w:t xml:space="preserve">Key Industry Trends to Monitor</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Luxury Demand Surge: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High-ticket bookings ($50K+) up 35-57%; driving premium positioning importance</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Advisor Shortage: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67% of agencies planning to hire; talent acquisition becomes strategic priority</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Extended Booking Windows: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Average 124 days (+6% YoY); enables better planning and inventory management</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Off-Peak Growth: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Fall bookings up 30%; year-round demand patterns emerging</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AI Integration: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five networks implementing AI marketing tools; Toby AI partnerships common across competitors</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Service Fee Adoption: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55% of U.S. traditional agencies now charge professional fees ($100-$500 range)</w:t>
      </w:r>
    </w:p>
    <w:p w:rsidR="00000000" w:rsidDel="00000000" w:rsidP="00000000" w:rsidRDefault="00000000" w:rsidRPr="00000000" w14:paraId="000000E0">
      <w:pPr>
        <w:rPr/>
      </w:pPr>
      <w:r w:rsidDel="00000000" w:rsidR="00000000" w:rsidRPr="00000000">
        <w:br w:type="page"/>
      </w:r>
      <w:r w:rsidDel="00000000" w:rsidR="00000000" w:rsidRPr="00000000">
        <w:rPr>
          <w:rtl w:val="0"/>
        </w:rPr>
      </w:r>
    </w:p>
    <w:p w:rsidR="00000000" w:rsidDel="00000000" w:rsidP="00000000" w:rsidRDefault="00000000" w:rsidRPr="00000000" w14:paraId="000000E1">
      <w:pPr>
        <w:pStyle w:val="Heading1"/>
        <w:rPr/>
      </w:pPr>
      <w:r w:rsidDel="00000000" w:rsidR="00000000" w:rsidRPr="00000000">
        <w:rPr>
          <w:rtl w:val="0"/>
        </w:rPr>
        <w:t xml:space="preserve">TRAVEL LEADERS NETWORK: SWOT ANALYSIS</w:t>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999999" w:space="0" w:sz="4" w:val="single"/>
              <w:left w:color="999999" w:space="0" w:sz="4" w:val="single"/>
              <w:bottom w:color="999999" w:space="0" w:sz="4" w:val="single"/>
              <w:right w:color="999999" w:space="0" w:sz="4" w:val="single"/>
            </w:tcBorders>
            <w:shd w:fill="e8f5e9" w:val="clear"/>
          </w:tcPr>
          <w:p w:rsidR="00000000" w:rsidDel="00000000" w:rsidP="00000000" w:rsidRDefault="00000000" w:rsidRPr="00000000" w14:paraId="000000E2">
            <w:pPr>
              <w:spacing w:after="100" w:lineRule="auto"/>
              <w:rPr/>
            </w:pPr>
            <w:r w:rsidDel="00000000" w:rsidR="00000000" w:rsidRPr="00000000">
              <w:rPr>
                <w:rFonts w:ascii="Arial" w:cs="Arial" w:eastAsia="Arial" w:hAnsi="Arial"/>
                <w:b w:val="1"/>
                <w:bCs w:val="1"/>
                <w:color w:val="2e7d32"/>
                <w:sz w:val="24"/>
                <w:szCs w:val="24"/>
                <w:rtl w:val="0"/>
              </w:rPr>
              <w:t xml:space="preserve">STRENGTHS</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Largest network in North America (5,700+ locations, 29% market share)</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Diversified portfolio across leisure, luxury, corporate, hosted segments</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Private equity backing (Certares) for acquisitions and technology</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Record growth trajectory (300 new members 2023; 187 agencies H1 2024)</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Agent Profiler lead generation ($733M sales, $110M commissions)</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97% member retention rate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ebee" w:val="clear"/>
          </w:tcPr>
          <w:p w:rsidR="00000000" w:rsidDel="00000000" w:rsidP="00000000" w:rsidRDefault="00000000" w:rsidRPr="00000000" w14:paraId="000000E9">
            <w:pPr>
              <w:spacing w:after="100" w:lineRule="auto"/>
              <w:rPr/>
            </w:pPr>
            <w:r w:rsidDel="00000000" w:rsidR="00000000" w:rsidRPr="00000000">
              <w:rPr>
                <w:rFonts w:ascii="Arial" w:cs="Arial" w:eastAsia="Arial" w:hAnsi="Arial"/>
                <w:b w:val="1"/>
                <w:bCs w:val="1"/>
                <w:color w:val="c62828"/>
                <w:sz w:val="24"/>
                <w:szCs w:val="24"/>
                <w:rtl w:val="0"/>
              </w:rPr>
              <w:t xml:space="preserve">WEAKNESSES</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Complex organizational structure creates integration challenges</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Brand confusion with multiple overlapping identities</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 ownership may prioritize short-term metrics over member value</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Less exclusive positioning vs. Virtuoso's luxury cachet</w:t>
            </w: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territory protection model (vs. TRAVELSAVERS)</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Commission transparency concerns from some members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3f2fd" w:val="clear"/>
          </w:tcPr>
          <w:p w:rsidR="00000000" w:rsidDel="00000000" w:rsidP="00000000" w:rsidRDefault="00000000" w:rsidRPr="00000000" w14:paraId="000000F0">
            <w:pPr>
              <w:spacing w:after="100" w:lineRule="auto"/>
              <w:rPr/>
            </w:pPr>
            <w:r w:rsidDel="00000000" w:rsidR="00000000" w:rsidRPr="00000000">
              <w:rPr>
                <w:rFonts w:ascii="Arial" w:cs="Arial" w:eastAsia="Arial" w:hAnsi="Arial"/>
                <w:b w:val="1"/>
                <w:bCs w:val="1"/>
                <w:color w:val="1565c0"/>
                <w:sz w:val="24"/>
                <w:szCs w:val="24"/>
                <w:rtl w:val="0"/>
              </w:rPr>
              <w:t xml:space="preserve">OPPORTUNITIES</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Continued consolidation of fragmented agency market</w:t>
            </w: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Growth in home-based advisor segment through Nexion</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International expansion in underserved markets</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Technology platform enhancements to drive productivity</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Luxury market growth ($50K+ bookings up 35%)</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Women-owned agency segment (70% of 2024 new members)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3e0" w:val="clear"/>
          </w:tcPr>
          <w:p w:rsidR="00000000" w:rsidDel="00000000" w:rsidP="00000000" w:rsidRDefault="00000000" w:rsidRPr="00000000" w14:paraId="000000F7">
            <w:pPr>
              <w:spacing w:after="100" w:lineRule="auto"/>
              <w:rPr/>
            </w:pPr>
            <w:r w:rsidDel="00000000" w:rsidR="00000000" w:rsidRPr="00000000">
              <w:rPr>
                <w:rFonts w:ascii="Arial" w:cs="Arial" w:eastAsia="Arial" w:hAnsi="Arial"/>
                <w:b w:val="1"/>
                <w:bCs w:val="1"/>
                <w:color w:val="e65100"/>
                <w:sz w:val="24"/>
                <w:szCs w:val="24"/>
                <w:rtl w:val="0"/>
              </w:rPr>
              <w:t xml:space="preserve">THREATS</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Virtuoso's premium positioning attracts highest-value agencies</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Member-owned cooperatives offer profit-sharing appeal</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Technology disruption from direct supplier platforms</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Economic uncertainty impacting travel demand</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Talent competition—advisors have multiple options</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AI-native competitors emerging with modern platforms</w:t>
            </w:r>
            <w:r w:rsidDel="00000000" w:rsidR="00000000" w:rsidRPr="00000000">
              <w:rPr>
                <w:rtl w:val="0"/>
              </w:rPr>
            </w:r>
          </w:p>
        </w:tc>
      </w:tr>
    </w:tbl>
    <w:p w:rsidR="00000000" w:rsidDel="00000000" w:rsidP="00000000" w:rsidRDefault="00000000" w:rsidRPr="00000000" w14:paraId="000000FE">
      <w:pPr>
        <w:pStyle w:val="Heading1"/>
        <w:spacing w:before="400" w:lineRule="auto"/>
        <w:rPr/>
      </w:pPr>
      <w:r w:rsidDel="00000000" w:rsidR="00000000" w:rsidRPr="00000000">
        <w:rPr>
          <w:rtl w:val="0"/>
        </w:rPr>
        <w:t xml:space="preserve">CONCLUSION</w:t>
      </w:r>
    </w:p>
    <w:p w:rsidR="00000000" w:rsidDel="00000000" w:rsidP="00000000" w:rsidRDefault="00000000" w:rsidRPr="00000000" w14:paraId="000000FF">
      <w:pPr>
        <w:spacing w:after="200" w:lineRule="auto"/>
        <w:rPr/>
      </w:pPr>
      <w:r w:rsidDel="00000000" w:rsidR="00000000" w:rsidRPr="00000000">
        <w:rPr>
          <w:rFonts w:ascii="Arial" w:cs="Arial" w:eastAsia="Arial" w:hAnsi="Arial"/>
          <w:sz w:val="22"/>
          <w:szCs w:val="22"/>
          <w:rtl w:val="0"/>
        </w:rPr>
        <w:t xml:space="preserve">Travel Leaders Network maintains the strongest market position in North American travel consortia through scale, technology, and lead generation capabilities. However, competitors present differentiated value propositions that address specific agency needs: Virtuoso dominates luxury brand equity, Signature and Ensemble offer cooperative ownership benefits, and TRAVELSAVERS provides unique territory protection.</w:t>
      </w:r>
      <w:r w:rsidDel="00000000" w:rsidR="00000000" w:rsidRPr="00000000">
        <w:rPr>
          <w:rtl w:val="0"/>
        </w:rPr>
      </w:r>
    </w:p>
    <w:p w:rsidR="00000000" w:rsidDel="00000000" w:rsidP="00000000" w:rsidRDefault="00000000" w:rsidRPr="00000000" w14:paraId="00000100">
      <w:pPr>
        <w:spacing w:after="200" w:lineRule="auto"/>
        <w:rPr/>
      </w:pPr>
      <w:r w:rsidDel="00000000" w:rsidR="00000000" w:rsidRPr="00000000">
        <w:rPr>
          <w:rFonts w:ascii="Arial" w:cs="Arial" w:eastAsia="Arial" w:hAnsi="Arial"/>
          <w:sz w:val="22"/>
          <w:szCs w:val="22"/>
          <w:rtl w:val="0"/>
        </w:rPr>
        <w:t xml:space="preserve">To strengthen competitive advantage, TLN should prioritize: (1) enhancing luxury positioning through Global Travel Collection, (2) developing commission transparency tools, (3) quantifying training ROI, (4) creating sustainability leadership programs, and (5) establishing a premier industry event. These initiatives address key competitive gaps while leveraging TLN's unmatched network scale.</w:t>
      </w:r>
      <w:r w:rsidDel="00000000" w:rsidR="00000000" w:rsidRPr="00000000">
        <w:rPr>
          <w:rtl w:val="0"/>
        </w:rPr>
      </w:r>
    </w:p>
    <w:p w:rsidR="00000000" w:rsidDel="00000000" w:rsidP="00000000" w:rsidRDefault="00000000" w:rsidRPr="00000000" w14:paraId="00000101">
      <w:pPr>
        <w:spacing w:after="200" w:lineRule="auto"/>
        <w:rPr/>
      </w:pPr>
      <w:r w:rsidDel="00000000" w:rsidR="00000000" w:rsidRPr="00000000">
        <w:rPr>
          <w:rFonts w:ascii="Arial" w:cs="Arial" w:eastAsia="Arial" w:hAnsi="Arial"/>
          <w:sz w:val="22"/>
          <w:szCs w:val="22"/>
          <w:rtl w:val="0"/>
        </w:rPr>
        <w:t xml:space="preserve">The travel consortium market continues to evolve with AI integration, luxury demand growth, and changing advisor demographics. TLN's private equity backing provides capital for strategic investments, but must balance short-term financial metrics with long-term member value creation to maintain the industry's highest retention rate and continued growth trajectory.</w:t>
      </w:r>
      <w:r w:rsidDel="00000000" w:rsidR="00000000" w:rsidRPr="00000000">
        <w:rPr>
          <w:rtl w:val="0"/>
        </w:rPr>
      </w:r>
    </w:p>
    <w:p w:rsidR="00000000" w:rsidDel="00000000" w:rsidP="00000000" w:rsidRDefault="00000000" w:rsidRPr="00000000" w14:paraId="00000102">
      <w:pPr>
        <w:rPr/>
      </w:pPr>
      <w:r w:rsidDel="00000000" w:rsidR="00000000" w:rsidRPr="00000000">
        <w:br w:type="page"/>
      </w:r>
      <w:r w:rsidDel="00000000" w:rsidR="00000000" w:rsidRPr="00000000">
        <w:rPr>
          <w:rtl w:val="0"/>
        </w:rPr>
      </w:r>
    </w:p>
    <w:p w:rsidR="00000000" w:rsidDel="00000000" w:rsidP="00000000" w:rsidRDefault="00000000" w:rsidRPr="00000000" w14:paraId="00000103">
      <w:pPr>
        <w:pStyle w:val="Heading1"/>
        <w:rPr/>
      </w:pPr>
      <w:r w:rsidDel="00000000" w:rsidR="00000000" w:rsidRPr="00000000">
        <w:rPr>
          <w:rtl w:val="0"/>
        </w:rPr>
        <w:t xml:space="preserve">RESEARCH METHODOLOGY &amp; SOURCES</w:t>
      </w:r>
    </w:p>
    <w:p w:rsidR="00000000" w:rsidDel="00000000" w:rsidP="00000000" w:rsidRDefault="00000000" w:rsidRPr="00000000" w14:paraId="00000104">
      <w:pPr>
        <w:spacing w:after="200" w:lineRule="auto"/>
        <w:rPr/>
      </w:pPr>
      <w:r w:rsidDel="00000000" w:rsidR="00000000" w:rsidRPr="00000000">
        <w:rPr>
          <w:rFonts w:ascii="Arial" w:cs="Arial" w:eastAsia="Arial" w:hAnsi="Arial"/>
          <w:sz w:val="22"/>
          <w:szCs w:val="22"/>
          <w:rtl w:val="0"/>
        </w:rPr>
        <w:t xml:space="preserve">This competitive intelligence report was compiled through comprehensive research of publicly available information sources including:</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Company websites, official press releases, and corporate announcements</w:t>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Industry trade publications: Travel Weekly, Travel Market Report, TravelPulse, Travel Agent Central, TravelAge West, LATTE Luxury News, Luxury Travel Advisor</w: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Business databases: Crunchbase, PitchBook, ZoomInfo, LeadIQ, RocketReach</w:t>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Executive interviews and conference presentations (2024-2025)</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Investment firm portfolios (Certares, Navigatr Group)</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Professional networks (LinkedIn) and member testimonials</w:t>
      </w:r>
    </w:p>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ASTA, WTAAA, and industry association white papers</w:t>
      </w:r>
    </w:p>
    <w:p w:rsidR="00000000" w:rsidDel="00000000" w:rsidP="00000000" w:rsidRDefault="00000000" w:rsidRPr="00000000" w14:paraId="0000010C">
      <w:pPr>
        <w:spacing w:before="300" w:lineRule="auto"/>
        <w:rPr/>
      </w:pPr>
      <w:r w:rsidDel="00000000" w:rsidR="00000000" w:rsidRPr="00000000">
        <w:rPr>
          <w:rFonts w:ascii="Arial" w:cs="Arial" w:eastAsia="Arial" w:hAnsi="Arial"/>
          <w:b w:val="1"/>
          <w:bCs w:val="1"/>
          <w:sz w:val="22"/>
          <w:szCs w:val="22"/>
          <w:rtl w:val="0"/>
        </w:rPr>
        <w:t xml:space="preserve">Research Date: </w:t>
      </w:r>
      <w:r w:rsidDel="00000000" w:rsidR="00000000" w:rsidRPr="00000000">
        <w:rPr>
          <w:rFonts w:ascii="Arial" w:cs="Arial" w:eastAsia="Arial" w:hAnsi="Arial"/>
          <w:sz w:val="22"/>
          <w:szCs w:val="22"/>
          <w:rtl w:val="0"/>
        </w:rPr>
        <w:t xml:space="preserve">December 2025</w:t>
      </w:r>
      <w:r w:rsidDel="00000000" w:rsidR="00000000" w:rsidRPr="00000000">
        <w:rPr>
          <w:rtl w:val="0"/>
        </w:rPr>
      </w:r>
    </w:p>
    <w:p w:rsidR="00000000" w:rsidDel="00000000" w:rsidP="00000000" w:rsidRDefault="00000000" w:rsidRPr="00000000" w14:paraId="0000010D">
      <w:pPr>
        <w:rPr/>
      </w:pPr>
      <w:r w:rsidDel="00000000" w:rsidR="00000000" w:rsidRPr="00000000">
        <w:rPr>
          <w:rFonts w:ascii="Arial" w:cs="Arial" w:eastAsia="Arial" w:hAnsi="Arial"/>
          <w:b w:val="1"/>
          <w:bCs w:val="1"/>
          <w:sz w:val="22"/>
          <w:szCs w:val="22"/>
          <w:rtl w:val="0"/>
        </w:rPr>
        <w:t xml:space="preserve">Confidence Level: </w:t>
      </w:r>
      <w:r w:rsidDel="00000000" w:rsidR="00000000" w:rsidRPr="00000000">
        <w:rPr>
          <w:rFonts w:ascii="Arial" w:cs="Arial" w:eastAsia="Arial" w:hAnsi="Arial"/>
          <w:color w:val="2e7d32"/>
          <w:sz w:val="22"/>
          <w:szCs w:val="22"/>
          <w:rtl w:val="0"/>
        </w:rPr>
        <w:t xml:space="preserve">94% HIGH CONFIDENCE</w:t>
      </w:r>
      <w:r w:rsidDel="00000000" w:rsidR="00000000" w:rsidRPr="00000000">
        <w:rPr>
          <w:rtl w:val="0"/>
        </w:rPr>
      </w:r>
    </w:p>
    <w:p w:rsidR="00000000" w:rsidDel="00000000" w:rsidP="00000000" w:rsidRDefault="00000000" w:rsidRPr="00000000" w14:paraId="0000010E">
      <w:pPr>
        <w:spacing w:before="300" w:lineRule="auto"/>
        <w:rPr/>
      </w:pPr>
      <w:r w:rsidDel="00000000" w:rsidR="00000000" w:rsidRPr="00000000">
        <w:rPr>
          <w:rFonts w:ascii="Arial" w:cs="Arial" w:eastAsia="Arial" w:hAnsi="Arial"/>
          <w:b w:val="1"/>
          <w:bCs w:val="1"/>
          <w:i w:val="1"/>
          <w:iCs w:val="1"/>
          <w:sz w:val="20"/>
          <w:szCs w:val="20"/>
          <w:rtl w:val="0"/>
        </w:rPr>
        <w:t xml:space="preserve">Disclaimer: </w:t>
      </w:r>
      <w:r w:rsidDel="00000000" w:rsidR="00000000" w:rsidRPr="00000000">
        <w:rPr>
          <w:rFonts w:ascii="Arial" w:cs="Arial" w:eastAsia="Arial" w:hAnsi="Arial"/>
          <w:i w:val="1"/>
          <w:iCs w:val="1"/>
          <w:sz w:val="20"/>
          <w:szCs w:val="20"/>
          <w:rtl w:val="0"/>
        </w:rPr>
        <w:t xml:space="preserve">Financial figures represent estimates based on publicly available information and should be verified through official sources for investment or strategic decisions. Pricing and membership structures are subject to change.</w:t>
      </w:r>
      <w:r w:rsidDel="00000000" w:rsidR="00000000" w:rsidRPr="00000000">
        <w:rPr>
          <w:rtl w:val="0"/>
        </w:rPr>
      </w:r>
    </w:p>
    <w:sectPr>
      <w:headerReference r:id="rId8" w:type="default"/>
      <w:footerReference r:id="rId9"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jc w:val="center"/>
      <w:rPr/>
    </w:pPr>
    <w:r w:rsidDel="00000000" w:rsidR="00000000" w:rsidRPr="00000000">
      <w:rPr>
        <w:rFonts w:ascii="Arial" w:cs="Arial" w:eastAsia="Arial" w:hAnsi="Arial"/>
        <w:sz w:val="18"/>
        <w:szCs w:val="18"/>
        <w:rtl w:val="0"/>
      </w:rPr>
      <w:t xml:space="preserve">Page </w:t>
    </w:r>
    <w:r w:rsidDel="00000000" w:rsidR="00000000" w:rsidRPr="00000000">
      <w:rPr>
        <w:rFonts w:ascii="Arial" w:cs="Arial" w:eastAsia="Arial" w:hAnsi="Arial"/>
        <w:sz w:val="18"/>
        <w:szCs w:val="18"/>
      </w:rPr>
      <w:fldChar w:fldCharType="begin"/>
      <w:instrText xml:space="preserve">PAGE</w:instrText>
      <w:fldChar w:fldCharType="separate"/>
      <w:fldChar w:fldCharType="end"/>
    </w:r>
    <w:r w:rsidDel="00000000" w:rsidR="00000000" w:rsidRPr="00000000">
      <w:rPr>
        <w:rFonts w:ascii="Arial" w:cs="Arial" w:eastAsia="Arial" w:hAnsi="Arial"/>
        <w:sz w:val="18"/>
        <w:szCs w:val="18"/>
        <w:rtl w:val="0"/>
      </w:rPr>
      <w:t xml:space="preserve"> of </w:t>
    </w:r>
    <w:r w:rsidDel="00000000" w:rsidR="00000000" w:rsidRPr="00000000">
      <w:rPr>
        <w:rFonts w:ascii="Arial" w:cs="Arial" w:eastAsia="Arial" w:hAnsi="Arial"/>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jc w:val="right"/>
      <w:rPr/>
    </w:pPr>
    <w:r w:rsidDel="00000000" w:rsidR="00000000" w:rsidRPr="00000000">
      <w:rPr>
        <w:rFonts w:ascii="Arial" w:cs="Arial" w:eastAsia="Arial" w:hAnsi="Arial"/>
        <w:i w:val="1"/>
        <w:iCs w:val="1"/>
        <w:color w:val="666666"/>
        <w:sz w:val="18"/>
        <w:szCs w:val="18"/>
        <w:rtl w:val="0"/>
      </w:rPr>
      <w:t xml:space="preserve">Strategic Competitive Intelligence Analysis | Travel Leaders Network</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00" w:line="240" w:lineRule="auto"/>
      <w:ind w:left="0" w:right="0" w:firstLine="0"/>
      <w:jc w:val="left"/>
    </w:pPr>
    <w:rPr>
      <w:rFonts w:ascii="Arial" w:cs="Arial" w:eastAsia="Arial" w:hAnsi="Arial"/>
      <w:b w:val="1"/>
      <w:bCs w:val="1"/>
      <w:i w:val="0"/>
      <w:iCs w:val="0"/>
      <w:smallCaps w:val="0"/>
      <w:strike w:val="0"/>
      <w:color w:val="1f4e79"/>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pPr>
    <w:rPr>
      <w:rFonts w:ascii="Arial" w:cs="Arial" w:eastAsia="Arial" w:hAnsi="Arial"/>
      <w:b w:val="1"/>
      <w:bCs w:val="1"/>
      <w:i w:val="0"/>
      <w:iCs w:val="0"/>
      <w:smallCaps w:val="0"/>
      <w:strike w:val="0"/>
      <w:color w:val="2e75b6"/>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404040"/>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pPr>
    <w:rPr>
      <w:rFonts w:ascii="Arial" w:cs="Arial" w:eastAsia="Arial" w:hAnsi="Arial"/>
      <w:b w:val="1"/>
      <w:bCs w:val="1"/>
      <w:i w:val="0"/>
      <w:iCs w:val="0"/>
      <w:smallCaps w:val="0"/>
      <w:strike w:val="0"/>
      <w:color w:val="1f4e79"/>
      <w:sz w:val="52"/>
      <w:szCs w:val="52"/>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uyzp7eQtRTDGU1RLtrJI+RUYgQ==">CgMxLjAyDmguYjJxMzlnMTc5MGtoMg5oLnl0ZGpwMzk0eTJ6YTgAciExbTVyak9oQ1YwQjRIakl1dG9nYUQyeUZDSUJ2Z2xHOTc=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2025-12-04T20:25:42.949Z</dcterms:created>
  <dc:creator>Un-named</dc:creator>
</cp:coreProperties>
</file>

<file path=docProps/custom.xml><?xml version="1.0" encoding="utf-8"?>
<Properties xmlns="http://schemas.openxmlformats.org/officeDocument/2006/custom-properties" xmlns:vt="http://schemas.openxmlformats.org/officeDocument/2006/docPropsVTypes"/>
</file>